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F9" w:rsidRPr="002728F9" w:rsidRDefault="002728F9">
      <w:pPr>
        <w:jc w:val="center"/>
        <w:rPr>
          <w:rFonts w:ascii="Arial Narrow" w:eastAsia="方正小标宋简体" w:hAnsi="Arial Narrow" w:cs="Arial"/>
          <w:sz w:val="44"/>
          <w:szCs w:val="44"/>
        </w:rPr>
      </w:pPr>
    </w:p>
    <w:p w:rsidR="002728F9" w:rsidRPr="002728F9" w:rsidRDefault="002728F9">
      <w:pPr>
        <w:jc w:val="center"/>
        <w:rPr>
          <w:rFonts w:ascii="Arial Narrow" w:eastAsia="方正小标宋简体" w:hAnsi="Arial Narrow" w:cs="Arial"/>
          <w:sz w:val="44"/>
          <w:szCs w:val="44"/>
        </w:rPr>
      </w:pPr>
    </w:p>
    <w:p w:rsidR="002728F9" w:rsidRPr="002728F9" w:rsidRDefault="002728F9">
      <w:pPr>
        <w:jc w:val="center"/>
        <w:rPr>
          <w:rFonts w:ascii="Arial Narrow" w:eastAsia="方正小标宋简体" w:hAnsi="Arial Narrow" w:cs="Arial"/>
          <w:sz w:val="44"/>
          <w:szCs w:val="44"/>
        </w:rPr>
      </w:pPr>
    </w:p>
    <w:p w:rsidR="002728F9" w:rsidRPr="002728F9" w:rsidRDefault="002728F9">
      <w:pPr>
        <w:jc w:val="center"/>
        <w:rPr>
          <w:rFonts w:ascii="Arial Narrow" w:eastAsia="方正小标宋简体" w:hAnsi="Arial Narrow" w:cs="Arial"/>
          <w:sz w:val="44"/>
          <w:szCs w:val="44"/>
        </w:rPr>
      </w:pPr>
    </w:p>
    <w:p w:rsidR="002728F9" w:rsidRPr="002728F9" w:rsidRDefault="002728F9">
      <w:pPr>
        <w:jc w:val="center"/>
        <w:rPr>
          <w:rFonts w:ascii="Arial Narrow" w:eastAsia="方正小标宋简体" w:hAnsi="Arial Narrow" w:cs="Arial"/>
          <w:sz w:val="44"/>
          <w:szCs w:val="44"/>
        </w:rPr>
      </w:pPr>
    </w:p>
    <w:p w:rsidR="001A38F6" w:rsidRDefault="00907A26">
      <w:pPr>
        <w:jc w:val="center"/>
        <w:rPr>
          <w:rFonts w:ascii="Arial Narrow" w:eastAsia="方正小标宋简体" w:hAnsi="Arial" w:cs="方正小标宋简体" w:hint="eastAsia"/>
          <w:sz w:val="44"/>
          <w:szCs w:val="44"/>
        </w:rPr>
      </w:pPr>
      <w:r w:rsidRPr="002728F9">
        <w:rPr>
          <w:rFonts w:ascii="Arial Narrow" w:eastAsia="方正小标宋简体" w:hAnsi="Arial Narrow" w:cs="Arial"/>
          <w:sz w:val="44"/>
          <w:szCs w:val="44"/>
        </w:rPr>
        <w:t>2018</w:t>
      </w:r>
      <w:r w:rsidRPr="002728F9">
        <w:rPr>
          <w:rFonts w:ascii="Arial Narrow" w:eastAsia="方正小标宋简体" w:hAnsi="Arial" w:cs="方正小标宋简体"/>
          <w:sz w:val="44"/>
          <w:szCs w:val="44"/>
        </w:rPr>
        <w:t>年</w:t>
      </w:r>
      <w:r w:rsidR="006414EA">
        <w:rPr>
          <w:rFonts w:ascii="Arial Narrow" w:eastAsia="方正小标宋简体" w:hAnsi="Arial" w:cs="方正小标宋简体" w:hint="eastAsia"/>
          <w:sz w:val="44"/>
          <w:szCs w:val="44"/>
        </w:rPr>
        <w:t>长春市</w:t>
      </w:r>
      <w:r w:rsidR="002728F9" w:rsidRPr="002728F9">
        <w:rPr>
          <w:rFonts w:ascii="Arial Narrow" w:eastAsia="方正小标宋简体" w:hAnsi="Arial" w:cs="方正小标宋简体"/>
          <w:sz w:val="44"/>
          <w:szCs w:val="44"/>
        </w:rPr>
        <w:t>二道区市容环境卫生管理局</w:t>
      </w:r>
    </w:p>
    <w:p w:rsidR="006414EA" w:rsidRDefault="006414EA">
      <w:pPr>
        <w:jc w:val="center"/>
        <w:rPr>
          <w:rFonts w:ascii="Arial Narrow" w:eastAsia="方正小标宋简体" w:hAnsi="Arial" w:cs="方正小标宋简体" w:hint="eastAsia"/>
          <w:sz w:val="44"/>
          <w:szCs w:val="44"/>
        </w:rPr>
      </w:pPr>
    </w:p>
    <w:p w:rsidR="006414EA" w:rsidRPr="002728F9" w:rsidRDefault="006414EA">
      <w:pPr>
        <w:jc w:val="center"/>
        <w:rPr>
          <w:rFonts w:ascii="Arial Narrow" w:eastAsia="方正小标宋简体" w:hAnsi="Arial Narrow" w:cs="Times New Roman"/>
          <w:sz w:val="44"/>
          <w:szCs w:val="44"/>
        </w:rPr>
      </w:pPr>
    </w:p>
    <w:p w:rsidR="001A38F6" w:rsidRPr="002728F9" w:rsidRDefault="00907A26">
      <w:pPr>
        <w:jc w:val="center"/>
        <w:rPr>
          <w:rFonts w:ascii="Arial Narrow" w:eastAsia="方正小标宋简体" w:hAnsi="Arial Narrow" w:cs="Times New Roman"/>
          <w:sz w:val="44"/>
          <w:szCs w:val="44"/>
        </w:rPr>
      </w:pPr>
      <w:r w:rsidRPr="002728F9">
        <w:rPr>
          <w:rFonts w:ascii="Arial Narrow" w:eastAsia="方正小标宋简体" w:hAnsi="Arial" w:cs="方正小标宋简体"/>
          <w:sz w:val="44"/>
          <w:szCs w:val="44"/>
        </w:rPr>
        <w:t>部门预算</w:t>
      </w: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1A38F6">
      <w:pPr>
        <w:jc w:val="center"/>
        <w:rPr>
          <w:rFonts w:ascii="Arial Narrow" w:eastAsia="方正小标宋简体" w:hAnsi="Arial Narrow" w:cs="Times New Roman"/>
          <w:sz w:val="44"/>
          <w:szCs w:val="44"/>
        </w:rPr>
      </w:pPr>
    </w:p>
    <w:p w:rsidR="001A38F6" w:rsidRPr="002728F9" w:rsidRDefault="00907A26">
      <w:pPr>
        <w:jc w:val="center"/>
        <w:rPr>
          <w:rFonts w:ascii="Arial Narrow" w:eastAsia="方正小标宋简体" w:hAnsi="Arial Narrow" w:cs="Times New Roman"/>
          <w:sz w:val="44"/>
          <w:szCs w:val="44"/>
        </w:rPr>
      </w:pPr>
      <w:r w:rsidRPr="002728F9">
        <w:rPr>
          <w:rFonts w:ascii="Arial Narrow" w:eastAsia="方正小标宋简体" w:hAnsi="Arial Narrow" w:cs="Times New Roman"/>
          <w:sz w:val="44"/>
          <w:szCs w:val="44"/>
        </w:rPr>
        <w:t xml:space="preserve">  </w:t>
      </w:r>
    </w:p>
    <w:p w:rsidR="001A38F6" w:rsidRPr="002728F9" w:rsidRDefault="001A38F6">
      <w:pPr>
        <w:jc w:val="center"/>
        <w:rPr>
          <w:rFonts w:ascii="Arial Narrow" w:eastAsia="方正小标宋简体" w:hAnsi="Arial Narrow" w:cs="Times New Roman"/>
          <w:sz w:val="44"/>
          <w:szCs w:val="44"/>
        </w:rPr>
      </w:pPr>
    </w:p>
    <w:p w:rsidR="00DC1B5F" w:rsidRDefault="00907A26">
      <w:pPr>
        <w:spacing w:line="540" w:lineRule="exact"/>
        <w:jc w:val="center"/>
        <w:outlineLvl w:val="1"/>
        <w:rPr>
          <w:rFonts w:ascii="Arial Narrow" w:eastAsia="方正小标宋简体" w:hAnsi="Arial Narrow" w:cs="Times New Roman" w:hint="eastAsia"/>
          <w:sz w:val="44"/>
          <w:szCs w:val="44"/>
        </w:rPr>
      </w:pPr>
      <w:r w:rsidRPr="002728F9">
        <w:rPr>
          <w:rFonts w:ascii="Arial Narrow" w:eastAsia="方正小标宋简体" w:hAnsi="Arial Narrow" w:cs="Times New Roman"/>
          <w:sz w:val="44"/>
          <w:szCs w:val="44"/>
        </w:rPr>
        <w:br w:type="page"/>
      </w:r>
    </w:p>
    <w:p w:rsidR="001A38F6" w:rsidRPr="002728F9" w:rsidRDefault="00907A26">
      <w:pPr>
        <w:spacing w:line="540" w:lineRule="exact"/>
        <w:jc w:val="center"/>
        <w:outlineLvl w:val="1"/>
        <w:rPr>
          <w:rFonts w:ascii="Arial Narrow" w:eastAsia="方正小标宋简体" w:hAnsi="Arial Narrow" w:cs="Times New Roman"/>
          <w:sz w:val="44"/>
          <w:szCs w:val="44"/>
        </w:rPr>
      </w:pPr>
      <w:r w:rsidRPr="002728F9">
        <w:rPr>
          <w:rFonts w:ascii="Arial Narrow" w:eastAsia="方正小标宋简体" w:hAnsi="方正小标宋简体" w:cs="方正小标宋简体"/>
          <w:sz w:val="44"/>
          <w:szCs w:val="44"/>
        </w:rPr>
        <w:t>目</w:t>
      </w:r>
      <w:r w:rsidRPr="002728F9">
        <w:rPr>
          <w:rFonts w:ascii="Arial Narrow" w:eastAsia="方正小标宋简体" w:hAnsi="Arial Narrow" w:cs="方正小标宋简体"/>
          <w:sz w:val="44"/>
          <w:szCs w:val="44"/>
        </w:rPr>
        <w:t xml:space="preserve">   </w:t>
      </w:r>
      <w:r w:rsidRPr="002728F9">
        <w:rPr>
          <w:rFonts w:ascii="Arial Narrow" w:eastAsia="方正小标宋简体" w:hAnsi="方正小标宋简体" w:cs="方正小标宋简体"/>
          <w:sz w:val="44"/>
          <w:szCs w:val="44"/>
        </w:rPr>
        <w:t>录</w:t>
      </w:r>
    </w:p>
    <w:p w:rsidR="001A38F6" w:rsidRPr="002728F9" w:rsidRDefault="001A38F6">
      <w:pPr>
        <w:spacing w:line="540" w:lineRule="exact"/>
        <w:rPr>
          <w:rFonts w:ascii="Arial Narrow" w:eastAsia="方正小标宋简体" w:hAnsi="Arial Narrow" w:cs="Times New Roman"/>
          <w:sz w:val="44"/>
          <w:szCs w:val="44"/>
        </w:rPr>
      </w:pPr>
    </w:p>
    <w:p w:rsidR="001A38F6" w:rsidRPr="002728F9" w:rsidRDefault="00907A26">
      <w:pPr>
        <w:spacing w:line="540" w:lineRule="exact"/>
        <w:rPr>
          <w:rFonts w:ascii="Arial Narrow" w:eastAsia="黑体" w:hAnsi="Arial Narrow" w:cs="Times New Roman"/>
          <w:sz w:val="32"/>
          <w:szCs w:val="32"/>
        </w:rPr>
      </w:pPr>
      <w:r w:rsidRPr="002728F9">
        <w:rPr>
          <w:rFonts w:ascii="Arial Narrow" w:eastAsia="黑体" w:hAnsi="黑体" w:cs="黑体"/>
          <w:sz w:val="32"/>
          <w:szCs w:val="32"/>
        </w:rPr>
        <w:t>第一部分</w:t>
      </w:r>
      <w:r w:rsidRPr="002728F9">
        <w:rPr>
          <w:rFonts w:ascii="Arial Narrow" w:eastAsia="黑体" w:hAnsi="Arial Narrow" w:cs="黑体"/>
          <w:sz w:val="32"/>
          <w:szCs w:val="32"/>
        </w:rPr>
        <w:t xml:space="preserve">  </w:t>
      </w:r>
      <w:r w:rsidRPr="002728F9">
        <w:rPr>
          <w:rFonts w:ascii="Arial Narrow" w:eastAsia="黑体" w:hAnsi="黑体" w:cs="黑体"/>
          <w:sz w:val="32"/>
          <w:szCs w:val="32"/>
        </w:rPr>
        <w:t>部门概况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一、主要职能</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二、机构设置及部门预算单位构成</w:t>
      </w:r>
    </w:p>
    <w:p w:rsidR="001A38F6" w:rsidRPr="002728F9" w:rsidRDefault="00907A26">
      <w:pPr>
        <w:spacing w:line="540" w:lineRule="exact"/>
        <w:rPr>
          <w:rFonts w:ascii="Arial Narrow" w:eastAsia="黑体" w:hAnsi="Arial Narrow" w:cs="Times New Roman"/>
          <w:sz w:val="32"/>
          <w:szCs w:val="32"/>
        </w:rPr>
      </w:pPr>
      <w:r w:rsidRPr="002728F9">
        <w:rPr>
          <w:rFonts w:ascii="Arial Narrow" w:eastAsia="黑体" w:hAnsi="黑体" w:cs="黑体"/>
          <w:sz w:val="32"/>
          <w:szCs w:val="32"/>
        </w:rPr>
        <w:t>第二部分</w:t>
      </w:r>
      <w:r w:rsidRPr="002728F9">
        <w:rPr>
          <w:rFonts w:ascii="Arial Narrow" w:eastAsia="黑体" w:hAnsi="Arial Narrow" w:cs="黑体"/>
          <w:sz w:val="32"/>
          <w:szCs w:val="32"/>
        </w:rPr>
        <w:t xml:space="preserve"> 2018</w:t>
      </w:r>
      <w:r w:rsidRPr="002728F9">
        <w:rPr>
          <w:rFonts w:ascii="Arial Narrow" w:eastAsia="黑体" w:hAnsi="黑体" w:cs="黑体"/>
          <w:sz w:val="32"/>
          <w:szCs w:val="32"/>
        </w:rPr>
        <w:t>年度部门预算表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一、财政拨款收支总表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二、一般公共预算支出表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三、一般公共预算基本支出表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四、一般公共预算</w:t>
      </w:r>
      <w:r w:rsidRPr="002728F9">
        <w:rPr>
          <w:rFonts w:ascii="Arial Narrow" w:eastAsia="仿宋_GB2312" w:hAnsi="Arial Narrow" w:cs="仿宋_GB2312"/>
          <w:sz w:val="32"/>
          <w:szCs w:val="32"/>
        </w:rPr>
        <w:t xml:space="preserve"> “</w:t>
      </w:r>
      <w:r w:rsidRPr="002728F9">
        <w:rPr>
          <w:rFonts w:ascii="Arial Narrow" w:eastAsia="仿宋_GB2312" w:hAnsi="Arial Narrow" w:cs="仿宋_GB2312"/>
          <w:sz w:val="32"/>
          <w:szCs w:val="32"/>
        </w:rPr>
        <w:t>三公</w:t>
      </w:r>
      <w:r w:rsidRPr="002728F9">
        <w:rPr>
          <w:rFonts w:ascii="Arial Narrow" w:eastAsia="仿宋_GB2312" w:hAnsi="Arial Narrow" w:cs="仿宋_GB2312"/>
          <w:sz w:val="32"/>
          <w:szCs w:val="32"/>
        </w:rPr>
        <w:t>”</w:t>
      </w:r>
      <w:r w:rsidRPr="002728F9">
        <w:rPr>
          <w:rFonts w:ascii="Arial Narrow" w:eastAsia="仿宋_GB2312" w:hAnsi="Arial Narrow" w:cs="仿宋_GB2312"/>
          <w:sz w:val="32"/>
          <w:szCs w:val="32"/>
        </w:rPr>
        <w:t>经费支出表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五、政府性基金预算支出表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六、部门收支总表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七、部门收入总表</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八、部门支出总表</w:t>
      </w:r>
    </w:p>
    <w:p w:rsidR="001A38F6" w:rsidRPr="002728F9" w:rsidRDefault="00907A26">
      <w:pPr>
        <w:spacing w:line="540" w:lineRule="exact"/>
        <w:rPr>
          <w:rFonts w:ascii="Arial Narrow" w:eastAsia="黑体" w:hAnsi="Arial Narrow" w:cs="Times New Roman"/>
          <w:sz w:val="32"/>
          <w:szCs w:val="32"/>
        </w:rPr>
      </w:pPr>
      <w:r w:rsidRPr="002728F9">
        <w:rPr>
          <w:rFonts w:ascii="Arial Narrow" w:eastAsia="黑体" w:hAnsi="黑体" w:cs="黑体"/>
          <w:sz w:val="32"/>
          <w:szCs w:val="32"/>
        </w:rPr>
        <w:t>第三部分</w:t>
      </w:r>
      <w:r w:rsidRPr="002728F9">
        <w:rPr>
          <w:rFonts w:ascii="Arial Narrow" w:eastAsia="黑体" w:hAnsi="Arial Narrow" w:cs="黑体"/>
          <w:sz w:val="32"/>
          <w:szCs w:val="32"/>
        </w:rPr>
        <w:t xml:space="preserve">  201</w:t>
      </w:r>
      <w:r w:rsidR="00DC1B5F">
        <w:rPr>
          <w:rFonts w:ascii="Arial Narrow" w:eastAsia="黑体" w:hAnsi="Arial Narrow" w:cs="黑体" w:hint="eastAsia"/>
          <w:sz w:val="32"/>
          <w:szCs w:val="32"/>
        </w:rPr>
        <w:t>8</w:t>
      </w:r>
      <w:r w:rsidRPr="002728F9">
        <w:rPr>
          <w:rFonts w:ascii="Arial Narrow" w:eastAsia="黑体" w:hAnsi="黑体" w:cs="黑体"/>
          <w:sz w:val="32"/>
          <w:szCs w:val="32"/>
        </w:rPr>
        <w:t>年度部门预算情况说明</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一、</w:t>
      </w:r>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年财政拨款收支情况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二、</w:t>
      </w:r>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年一般公共预算支出情况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三、</w:t>
      </w:r>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年一般公共预算基本支出情况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四、</w:t>
      </w:r>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年一般公共预算</w:t>
      </w:r>
      <w:r w:rsidRPr="002728F9">
        <w:rPr>
          <w:rFonts w:ascii="Arial Narrow" w:eastAsia="仿宋_GB2312" w:hAnsi="Arial Narrow" w:cs="仿宋_GB2312"/>
          <w:sz w:val="32"/>
          <w:szCs w:val="32"/>
        </w:rPr>
        <w:t xml:space="preserve"> “</w:t>
      </w:r>
      <w:r w:rsidRPr="002728F9">
        <w:rPr>
          <w:rFonts w:ascii="Arial Narrow" w:eastAsia="仿宋_GB2312" w:hAnsi="Arial Narrow" w:cs="仿宋_GB2312"/>
          <w:sz w:val="32"/>
          <w:szCs w:val="32"/>
        </w:rPr>
        <w:t>三公</w:t>
      </w:r>
      <w:r w:rsidRPr="002728F9">
        <w:rPr>
          <w:rFonts w:ascii="Arial Narrow" w:eastAsia="仿宋_GB2312" w:hAnsi="Arial Narrow" w:cs="仿宋_GB2312"/>
          <w:sz w:val="32"/>
          <w:szCs w:val="32"/>
        </w:rPr>
        <w:t>”</w:t>
      </w:r>
      <w:r w:rsidRPr="002728F9">
        <w:rPr>
          <w:rFonts w:ascii="Arial Narrow" w:eastAsia="仿宋_GB2312" w:hAnsi="Arial Narrow" w:cs="仿宋_GB2312"/>
          <w:sz w:val="32"/>
          <w:szCs w:val="32"/>
        </w:rPr>
        <w:t>经费支出表情况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五、</w:t>
      </w:r>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年政府性基金预算支出表情况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六、</w:t>
      </w:r>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年部门收支总表情况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七、</w:t>
      </w:r>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年部门收入总表情况</w:t>
      </w:r>
    </w:p>
    <w:p w:rsidR="001A38F6" w:rsidRPr="002728F9" w:rsidRDefault="00907A26">
      <w:pPr>
        <w:spacing w:line="540" w:lineRule="exact"/>
        <w:rPr>
          <w:rFonts w:ascii="Arial Narrow" w:eastAsia="仿宋_GB2312" w:hAnsi="Arial Narrow" w:cs="Times New Roman"/>
          <w:sz w:val="32"/>
          <w:szCs w:val="32"/>
        </w:rPr>
      </w:pPr>
      <w:r w:rsidRPr="002728F9">
        <w:rPr>
          <w:rFonts w:ascii="Arial Narrow" w:eastAsia="仿宋_GB2312" w:hAnsi="Arial Narrow" w:cs="仿宋_GB2312"/>
          <w:sz w:val="32"/>
          <w:szCs w:val="32"/>
        </w:rPr>
        <w:t>八、</w:t>
      </w:r>
      <w:bookmarkStart w:id="0" w:name="_GoBack"/>
      <w:bookmarkEnd w:id="0"/>
      <w:r w:rsidRPr="002728F9">
        <w:rPr>
          <w:rFonts w:ascii="Arial Narrow" w:eastAsia="仿宋_GB2312" w:hAnsi="Arial Narrow" w:cs="仿宋_GB2312"/>
          <w:sz w:val="32"/>
          <w:szCs w:val="32"/>
        </w:rPr>
        <w:t>2018</w:t>
      </w:r>
      <w:r w:rsidRPr="002728F9">
        <w:rPr>
          <w:rFonts w:ascii="Arial Narrow" w:eastAsia="仿宋_GB2312" w:hAnsi="Arial Narrow" w:cs="仿宋_GB2312"/>
          <w:sz w:val="32"/>
          <w:szCs w:val="32"/>
        </w:rPr>
        <w:t>年部门支出总表情况</w:t>
      </w:r>
    </w:p>
    <w:p w:rsidR="001A38F6" w:rsidRPr="002728F9" w:rsidRDefault="00907A26">
      <w:pPr>
        <w:spacing w:line="500" w:lineRule="exact"/>
        <w:rPr>
          <w:rFonts w:ascii="Arial Narrow" w:hAnsi="Arial Narrow" w:cs="Times New Roman"/>
          <w:sz w:val="32"/>
          <w:szCs w:val="32"/>
        </w:rPr>
      </w:pPr>
      <w:r w:rsidRPr="002728F9">
        <w:rPr>
          <w:rFonts w:ascii="Arial Narrow" w:hAnsi="宋体" w:cs="宋体"/>
          <w:sz w:val="32"/>
          <w:szCs w:val="32"/>
        </w:rPr>
        <w:t>九、运行经费支出情况</w:t>
      </w:r>
    </w:p>
    <w:p w:rsidR="001A38F6" w:rsidRPr="002728F9" w:rsidRDefault="00907A26">
      <w:pPr>
        <w:spacing w:line="540" w:lineRule="exact"/>
        <w:rPr>
          <w:rFonts w:ascii="Arial Narrow" w:hAnsi="Arial Narrow" w:cs="Times New Roman"/>
          <w:sz w:val="32"/>
          <w:szCs w:val="32"/>
        </w:rPr>
      </w:pPr>
      <w:r w:rsidRPr="002728F9">
        <w:rPr>
          <w:rFonts w:ascii="Arial Narrow" w:hAnsi="宋体" w:cs="宋体"/>
          <w:sz w:val="32"/>
          <w:szCs w:val="32"/>
        </w:rPr>
        <w:t>十、政府采购支出情况</w:t>
      </w:r>
    </w:p>
    <w:p w:rsidR="001A38F6" w:rsidRPr="002728F9" w:rsidRDefault="00907A26">
      <w:pPr>
        <w:spacing w:line="540" w:lineRule="exact"/>
        <w:rPr>
          <w:rFonts w:ascii="Arial Narrow" w:hAnsi="Arial Narrow" w:cs="Times New Roman"/>
          <w:sz w:val="32"/>
          <w:szCs w:val="32"/>
        </w:rPr>
      </w:pPr>
      <w:r w:rsidRPr="002728F9">
        <w:rPr>
          <w:rFonts w:ascii="Arial Narrow" w:hAnsi="宋体" w:cs="宋体"/>
          <w:sz w:val="32"/>
          <w:szCs w:val="32"/>
        </w:rPr>
        <w:t>十一、国有资产占用情况</w:t>
      </w:r>
    </w:p>
    <w:p w:rsidR="001A38F6" w:rsidRPr="002728F9" w:rsidRDefault="00907A26">
      <w:pPr>
        <w:spacing w:line="540" w:lineRule="exact"/>
        <w:rPr>
          <w:rFonts w:ascii="Arial Narrow" w:eastAsia="黑体" w:hAnsi="Arial Narrow" w:cs="Times New Roman"/>
          <w:sz w:val="32"/>
          <w:szCs w:val="32"/>
        </w:rPr>
      </w:pPr>
      <w:r w:rsidRPr="002728F9">
        <w:rPr>
          <w:rFonts w:ascii="Arial Narrow" w:eastAsia="黑体" w:hAnsi="黑体" w:cs="黑体"/>
          <w:sz w:val="32"/>
          <w:szCs w:val="32"/>
        </w:rPr>
        <w:t>第四部分</w:t>
      </w:r>
      <w:r w:rsidRPr="002728F9">
        <w:rPr>
          <w:rFonts w:ascii="Arial Narrow" w:eastAsia="黑体" w:hAnsi="Arial Narrow" w:cs="黑体"/>
          <w:sz w:val="32"/>
          <w:szCs w:val="32"/>
        </w:rPr>
        <w:t xml:space="preserve">  </w:t>
      </w:r>
      <w:r w:rsidRPr="002728F9">
        <w:rPr>
          <w:rFonts w:ascii="Arial Narrow" w:eastAsia="黑体" w:hAnsi="黑体" w:cs="黑体"/>
          <w:sz w:val="32"/>
          <w:szCs w:val="32"/>
        </w:rPr>
        <w:t>名词解释</w:t>
      </w: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Default="001A38F6">
      <w:pPr>
        <w:spacing w:line="540" w:lineRule="exact"/>
        <w:rPr>
          <w:rFonts w:ascii="Arial Narrow" w:eastAsia="仿宋" w:hAnsi="Arial Narrow" w:cs="Times New Roman" w:hint="eastAsia"/>
          <w:sz w:val="32"/>
          <w:szCs w:val="32"/>
        </w:rPr>
      </w:pPr>
    </w:p>
    <w:p w:rsidR="00DC1B5F" w:rsidRPr="002728F9" w:rsidRDefault="00DC1B5F">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540" w:lineRule="exact"/>
        <w:rPr>
          <w:rFonts w:ascii="Arial Narrow" w:eastAsia="仿宋" w:hAnsi="Arial Narrow" w:cs="Times New Roman"/>
          <w:sz w:val="32"/>
          <w:szCs w:val="32"/>
        </w:rPr>
      </w:pPr>
    </w:p>
    <w:p w:rsidR="001A38F6" w:rsidRPr="002728F9" w:rsidRDefault="001A38F6">
      <w:pPr>
        <w:spacing w:line="360" w:lineRule="auto"/>
        <w:jc w:val="center"/>
        <w:rPr>
          <w:rFonts w:ascii="Arial Narrow" w:hAnsi="Arial Narrow" w:cs="Times New Roman"/>
          <w:sz w:val="44"/>
          <w:szCs w:val="44"/>
        </w:rPr>
      </w:pPr>
    </w:p>
    <w:p w:rsidR="001A38F6" w:rsidRPr="002728F9" w:rsidRDefault="00907A26">
      <w:pPr>
        <w:spacing w:line="360" w:lineRule="auto"/>
        <w:jc w:val="center"/>
        <w:rPr>
          <w:rFonts w:ascii="Arial Narrow" w:hAnsi="Arial Narrow" w:cs="Times New Roman"/>
          <w:sz w:val="44"/>
          <w:szCs w:val="44"/>
        </w:rPr>
      </w:pPr>
      <w:r w:rsidRPr="002728F9">
        <w:rPr>
          <w:rFonts w:ascii="Arial Narrow" w:hAnsi="Arial Narrow" w:cs="宋体"/>
          <w:sz w:val="44"/>
          <w:szCs w:val="44"/>
        </w:rPr>
        <w:t>201</w:t>
      </w:r>
      <w:r w:rsidR="002728F9" w:rsidRPr="002728F9">
        <w:rPr>
          <w:rFonts w:ascii="Arial Narrow" w:hAnsi="Arial Narrow" w:cs="宋体"/>
          <w:sz w:val="44"/>
          <w:szCs w:val="44"/>
        </w:rPr>
        <w:t>8</w:t>
      </w:r>
      <w:r w:rsidRPr="002728F9">
        <w:rPr>
          <w:rFonts w:ascii="Arial Narrow" w:hAnsi="宋体" w:cs="宋体"/>
          <w:sz w:val="44"/>
          <w:szCs w:val="44"/>
        </w:rPr>
        <w:t>年度长春市</w:t>
      </w:r>
      <w:r w:rsidR="002728F9" w:rsidRPr="002728F9">
        <w:rPr>
          <w:rFonts w:ascii="Arial Narrow" w:hAnsi="宋体" w:cs="宋体"/>
          <w:sz w:val="44"/>
          <w:szCs w:val="44"/>
        </w:rPr>
        <w:t>二道区市容环境卫生管理</w:t>
      </w:r>
      <w:r w:rsidRPr="002728F9">
        <w:rPr>
          <w:rFonts w:ascii="Arial Narrow" w:hAnsi="宋体" w:cs="宋体"/>
          <w:sz w:val="44"/>
          <w:szCs w:val="44"/>
        </w:rPr>
        <w:t>局</w:t>
      </w:r>
    </w:p>
    <w:p w:rsidR="001A38F6" w:rsidRPr="002728F9" w:rsidRDefault="00907A26">
      <w:pPr>
        <w:spacing w:line="360" w:lineRule="auto"/>
        <w:jc w:val="center"/>
        <w:rPr>
          <w:rFonts w:ascii="Arial Narrow" w:hAnsi="Arial Narrow" w:cs="Times New Roman"/>
          <w:sz w:val="44"/>
          <w:szCs w:val="44"/>
        </w:rPr>
      </w:pPr>
      <w:r w:rsidRPr="002728F9">
        <w:rPr>
          <w:rFonts w:ascii="Arial Narrow" w:hAnsi="宋体" w:cs="宋体"/>
          <w:sz w:val="44"/>
          <w:szCs w:val="44"/>
        </w:rPr>
        <w:t>部门预算</w:t>
      </w:r>
    </w:p>
    <w:p w:rsidR="001A38F6" w:rsidRPr="002728F9" w:rsidRDefault="001A38F6" w:rsidP="002728F9">
      <w:pPr>
        <w:widowControl/>
        <w:spacing w:before="100" w:beforeAutospacing="1" w:after="100" w:afterAutospacing="1" w:line="360" w:lineRule="auto"/>
        <w:jc w:val="center"/>
        <w:rPr>
          <w:rFonts w:ascii="Arial Narrow" w:hAnsi="Arial Narrow" w:cs="Times New Roman"/>
          <w:color w:val="3E3E3E"/>
          <w:kern w:val="0"/>
          <w:sz w:val="18"/>
          <w:szCs w:val="18"/>
        </w:rPr>
      </w:pPr>
    </w:p>
    <w:p w:rsidR="001A38F6" w:rsidRPr="002728F9" w:rsidRDefault="00907A26" w:rsidP="002728F9">
      <w:pPr>
        <w:widowControl/>
        <w:spacing w:before="100" w:beforeAutospacing="1" w:after="100" w:afterAutospacing="1" w:line="360" w:lineRule="auto"/>
        <w:jc w:val="center"/>
        <w:rPr>
          <w:rFonts w:ascii="Arial Narrow" w:hAnsi="Arial Narrow" w:cs="Times New Roman"/>
          <w:b/>
          <w:bCs/>
          <w:color w:val="3E3E3E"/>
          <w:kern w:val="0"/>
          <w:sz w:val="32"/>
          <w:szCs w:val="32"/>
        </w:rPr>
      </w:pPr>
      <w:r w:rsidRPr="002728F9">
        <w:rPr>
          <w:rFonts w:ascii="Arial Narrow" w:hAnsi="宋体" w:cs="宋体"/>
          <w:b/>
          <w:bCs/>
          <w:color w:val="3E3E3E"/>
          <w:kern w:val="0"/>
          <w:sz w:val="32"/>
          <w:szCs w:val="32"/>
        </w:rPr>
        <w:t>第一部分</w:t>
      </w:r>
      <w:r w:rsidR="002728F9" w:rsidRPr="002728F9">
        <w:rPr>
          <w:rFonts w:ascii="Arial Narrow" w:hAnsi="Arial Narrow" w:cs="宋体"/>
          <w:b/>
          <w:bCs/>
          <w:color w:val="3E3E3E"/>
          <w:kern w:val="0"/>
          <w:sz w:val="32"/>
          <w:szCs w:val="32"/>
        </w:rPr>
        <w:t xml:space="preserve">  </w:t>
      </w:r>
      <w:r w:rsidRPr="002728F9">
        <w:rPr>
          <w:rFonts w:ascii="Arial Narrow" w:hAnsi="宋体" w:cs="宋体"/>
          <w:b/>
          <w:bCs/>
          <w:color w:val="3E3E3E"/>
          <w:kern w:val="0"/>
          <w:sz w:val="32"/>
          <w:szCs w:val="32"/>
        </w:rPr>
        <w:t>部门概述</w:t>
      </w:r>
    </w:p>
    <w:p w:rsidR="001A38F6" w:rsidRPr="002728F9" w:rsidRDefault="00907A26">
      <w:pPr>
        <w:widowControl/>
        <w:spacing w:before="100" w:beforeAutospacing="1" w:after="100" w:afterAutospacing="1" w:line="360" w:lineRule="auto"/>
        <w:jc w:val="left"/>
        <w:rPr>
          <w:rFonts w:ascii="Arial Narrow" w:hAnsi="Arial Narrow" w:cs="Times New Roman"/>
          <w:b/>
          <w:bCs/>
          <w:color w:val="3E3E3E"/>
          <w:kern w:val="0"/>
          <w:sz w:val="32"/>
          <w:szCs w:val="32"/>
        </w:rPr>
      </w:pPr>
      <w:r w:rsidRPr="002728F9">
        <w:rPr>
          <w:rFonts w:ascii="Arial Narrow" w:hAnsi="宋体" w:cs="宋体"/>
          <w:b/>
          <w:bCs/>
          <w:color w:val="3E3E3E"/>
          <w:kern w:val="0"/>
          <w:sz w:val="32"/>
          <w:szCs w:val="32"/>
        </w:rPr>
        <w:t>一、主要职责</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依据《吉林省城市市容和环境卫生管理条例》及《长春市市容和环境卫生管理条例》等法规，对二道区辖区范围内的市容和环境卫生进行全面管理。</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1</w:t>
      </w:r>
      <w:r w:rsidRPr="002728F9">
        <w:rPr>
          <w:rFonts w:ascii="Arial Narrow" w:eastAsia="仿宋_GB2312" w:hAnsi="Arial Narrow" w:cs="宋体"/>
          <w:color w:val="3E3E3E"/>
          <w:kern w:val="0"/>
          <w:sz w:val="32"/>
          <w:szCs w:val="32"/>
        </w:rPr>
        <w:t>、贯彻执行国家、省、市有关市容环境卫生管理和城市管理行政执法工作的法律、法规、规章；组织实施本区市容环境卫生管理的行政法规和地方性法规及政府规章。</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2</w:t>
      </w:r>
      <w:r w:rsidRPr="002728F9">
        <w:rPr>
          <w:rFonts w:ascii="Arial Narrow" w:eastAsia="仿宋_GB2312" w:hAnsi="Arial Narrow" w:cs="宋体"/>
          <w:color w:val="3E3E3E"/>
          <w:kern w:val="0"/>
          <w:sz w:val="32"/>
          <w:szCs w:val="32"/>
        </w:rPr>
        <w:t>、承担临时占道、户外广告、牌匾、门面装饰等市容管理工作监督管理的责任；承担生活垃圾的清扫、收集、运输等监督管理的责任；承担固体废弃物排放场地、公共厕所建设和粪便处置等监督管理的责任；负责市容环卫项目建设的招标工作。</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 xml:space="preserve"> 3</w:t>
      </w:r>
      <w:r w:rsidRPr="002728F9">
        <w:rPr>
          <w:rFonts w:ascii="Arial Narrow" w:eastAsia="仿宋_GB2312" w:hAnsi="Arial Narrow" w:cs="宋体"/>
          <w:color w:val="3E3E3E"/>
          <w:kern w:val="0"/>
          <w:sz w:val="32"/>
          <w:szCs w:val="32"/>
        </w:rPr>
        <w:t>、行使市容和环境卫生管理方面法律、法规、规章规定的行政许可权、行政处罚权和行政征收。</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4</w:t>
      </w:r>
      <w:r w:rsidRPr="002728F9">
        <w:rPr>
          <w:rFonts w:ascii="Arial Narrow" w:eastAsia="仿宋_GB2312" w:hAnsi="Arial Narrow" w:cs="宋体"/>
          <w:color w:val="3E3E3E"/>
          <w:kern w:val="0"/>
          <w:sz w:val="32"/>
          <w:szCs w:val="32"/>
        </w:rPr>
        <w:t>、行使气象方面法律、法规、规章规定的对违反气球施放规定的行政处罚权。</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5</w:t>
      </w:r>
      <w:r w:rsidRPr="002728F9">
        <w:rPr>
          <w:rFonts w:ascii="Arial Narrow" w:eastAsia="仿宋_GB2312" w:hAnsi="Arial Narrow" w:cs="宋体"/>
          <w:color w:val="3E3E3E"/>
          <w:kern w:val="0"/>
          <w:sz w:val="32"/>
          <w:szCs w:val="32"/>
        </w:rPr>
        <w:t>、行使工商行政管理方面法律、法规、规章规定的对无固定经营场所的无证商贩的行政处罚权。</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6</w:t>
      </w:r>
      <w:r w:rsidRPr="002728F9">
        <w:rPr>
          <w:rFonts w:ascii="Arial Narrow" w:eastAsia="仿宋_GB2312" w:hAnsi="Arial Narrow" w:cs="宋体"/>
          <w:color w:val="3E3E3E"/>
          <w:kern w:val="0"/>
          <w:sz w:val="32"/>
          <w:szCs w:val="32"/>
        </w:rPr>
        <w:t>、市政府决定行使的其它行政处罚权。</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7</w:t>
      </w:r>
      <w:r w:rsidRPr="002728F9">
        <w:rPr>
          <w:rFonts w:ascii="Arial Narrow" w:eastAsia="仿宋_GB2312" w:hAnsi="Arial Narrow" w:cs="宋体"/>
          <w:color w:val="3E3E3E"/>
          <w:kern w:val="0"/>
          <w:sz w:val="32"/>
          <w:szCs w:val="32"/>
        </w:rPr>
        <w:t>、按区政府责成意见，配合区规划分局、住房和城乡建设局完成建成区内和国家、省、市、区重大项目（含旧城区改造项目）中违法建筑物、构筑物及未经批准或超过批准时限的临时性建筑物拆除工作；配合乡（镇）政府完成其辖区内违法建筑物、构筑物拆除工作；做好对建成区本局职责范围内的违法建筑物、构筑物日常巡查工作。</w:t>
      </w:r>
    </w:p>
    <w:p w:rsidR="002728F9" w:rsidRPr="002728F9" w:rsidRDefault="002728F9" w:rsidP="002728F9">
      <w:pPr>
        <w:widowControl/>
        <w:spacing w:before="100" w:beforeAutospacing="1" w:after="100" w:afterAutospacing="1" w:line="360" w:lineRule="auto"/>
        <w:ind w:firstLineChars="177" w:firstLine="566"/>
        <w:jc w:val="left"/>
        <w:rPr>
          <w:rFonts w:ascii="Arial Narrow" w:eastAsia="仿宋_GB2312" w:hAnsi="Arial Narrow" w:cs="宋体"/>
          <w:color w:val="3E3E3E"/>
          <w:kern w:val="0"/>
          <w:sz w:val="32"/>
          <w:szCs w:val="32"/>
        </w:rPr>
      </w:pPr>
      <w:r w:rsidRPr="002728F9">
        <w:rPr>
          <w:rFonts w:ascii="Arial Narrow" w:eastAsia="仿宋_GB2312" w:hAnsi="Arial Narrow" w:cs="宋体"/>
          <w:color w:val="3E3E3E"/>
          <w:kern w:val="0"/>
          <w:sz w:val="32"/>
          <w:szCs w:val="32"/>
        </w:rPr>
        <w:t>8</w:t>
      </w:r>
      <w:r w:rsidRPr="002728F9">
        <w:rPr>
          <w:rFonts w:ascii="Arial Narrow" w:eastAsia="仿宋_GB2312" w:hAnsi="Arial Narrow" w:cs="宋体"/>
          <w:color w:val="3E3E3E"/>
          <w:kern w:val="0"/>
          <w:sz w:val="32"/>
          <w:szCs w:val="32"/>
        </w:rPr>
        <w:t>、负责市容环境卫生管理及城市管理行政执法方面的投诉、信访工作。</w:t>
      </w:r>
    </w:p>
    <w:p w:rsidR="002728F9" w:rsidRPr="002728F9" w:rsidRDefault="002728F9" w:rsidP="002728F9">
      <w:pPr>
        <w:widowControl/>
        <w:spacing w:before="100" w:beforeAutospacing="1" w:after="100" w:afterAutospacing="1" w:line="360" w:lineRule="auto"/>
        <w:ind w:firstLineChars="177" w:firstLine="569"/>
        <w:jc w:val="left"/>
        <w:rPr>
          <w:rFonts w:ascii="Arial Narrow" w:hAnsi="Arial Narrow" w:cs="宋体"/>
          <w:color w:val="3E3E3E"/>
          <w:kern w:val="0"/>
          <w:sz w:val="32"/>
          <w:szCs w:val="32"/>
        </w:rPr>
      </w:pPr>
      <w:r w:rsidRPr="002728F9">
        <w:rPr>
          <w:rFonts w:ascii="Arial Narrow" w:hAnsi="宋体" w:cs="宋体"/>
          <w:b/>
          <w:color w:val="3E3E3E"/>
          <w:kern w:val="0"/>
          <w:sz w:val="32"/>
          <w:szCs w:val="32"/>
        </w:rPr>
        <w:t>二、</w:t>
      </w:r>
      <w:r w:rsidRPr="002728F9">
        <w:rPr>
          <w:rFonts w:ascii="Arial Narrow" w:hAnsi="宋体" w:cs="宋体"/>
          <w:b/>
          <w:bCs/>
          <w:color w:val="3E3E3E"/>
          <w:kern w:val="0"/>
          <w:sz w:val="32"/>
          <w:szCs w:val="32"/>
        </w:rPr>
        <w:t>机构设置及部门预算单位构成</w:t>
      </w:r>
    </w:p>
    <w:p w:rsidR="002728F9" w:rsidRPr="002728F9" w:rsidRDefault="00907A26" w:rsidP="002728F9">
      <w:pPr>
        <w:widowControl/>
        <w:tabs>
          <w:tab w:val="left" w:pos="567"/>
        </w:tabs>
        <w:spacing w:before="100" w:beforeAutospacing="1" w:after="100" w:afterAutospacing="1" w:line="360" w:lineRule="auto"/>
        <w:ind w:firstLineChars="176" w:firstLine="565"/>
        <w:jc w:val="left"/>
        <w:rPr>
          <w:rFonts w:ascii="Arial Narrow" w:hAnsi="Arial Narrow" w:cs="宋体"/>
          <w:b/>
          <w:bCs/>
          <w:color w:val="3E3E3E"/>
          <w:kern w:val="0"/>
          <w:sz w:val="32"/>
          <w:szCs w:val="32"/>
        </w:rPr>
      </w:pPr>
      <w:r w:rsidRPr="002728F9">
        <w:rPr>
          <w:rFonts w:ascii="Arial Narrow" w:hAnsi="宋体" w:cs="宋体"/>
          <w:b/>
          <w:bCs/>
          <w:color w:val="3E3E3E"/>
          <w:kern w:val="0"/>
          <w:sz w:val="32"/>
          <w:szCs w:val="32"/>
        </w:rPr>
        <w:t>（一）</w:t>
      </w:r>
      <w:r w:rsidR="002728F9" w:rsidRPr="002728F9">
        <w:rPr>
          <w:rFonts w:ascii="Arial Narrow" w:hAnsi="宋体" w:cs="宋体"/>
          <w:b/>
          <w:bCs/>
          <w:color w:val="3E3E3E"/>
          <w:kern w:val="0"/>
          <w:sz w:val="32"/>
          <w:szCs w:val="32"/>
        </w:rPr>
        <w:t>机构设置</w:t>
      </w:r>
    </w:p>
    <w:p w:rsidR="002728F9" w:rsidRPr="00DC1B5F" w:rsidRDefault="002728F9" w:rsidP="002728F9">
      <w:pPr>
        <w:widowControl/>
        <w:spacing w:before="100" w:beforeAutospacing="1" w:after="100" w:afterAutospacing="1" w:line="360" w:lineRule="auto"/>
        <w:ind w:firstLineChars="221" w:firstLine="707"/>
        <w:jc w:val="left"/>
        <w:rPr>
          <w:rFonts w:ascii="Arial Narrow" w:eastAsia="仿宋_GB2312" w:hAnsi="Arial Narrow" w:cs="宋体"/>
          <w:bCs/>
          <w:color w:val="3E3E3E"/>
          <w:kern w:val="0"/>
          <w:sz w:val="32"/>
          <w:szCs w:val="32"/>
        </w:rPr>
      </w:pPr>
      <w:r w:rsidRPr="00DC1B5F">
        <w:rPr>
          <w:rFonts w:ascii="Arial Narrow" w:eastAsia="仿宋_GB2312" w:hAnsi="Arial Narrow" w:cs="宋体"/>
          <w:bCs/>
          <w:color w:val="3E3E3E"/>
          <w:kern w:val="0"/>
          <w:sz w:val="32"/>
          <w:szCs w:val="32"/>
        </w:rPr>
        <w:t>长春市二道区市容管理卫生管理局内设有</w:t>
      </w:r>
      <w:r w:rsidR="00DC1B5F">
        <w:rPr>
          <w:rFonts w:ascii="Arial Narrow" w:eastAsia="仿宋_GB2312" w:hAnsi="Arial Narrow" w:cs="宋体" w:hint="eastAsia"/>
          <w:bCs/>
          <w:color w:val="3E3E3E"/>
          <w:kern w:val="0"/>
          <w:sz w:val="32"/>
          <w:szCs w:val="32"/>
        </w:rPr>
        <w:t>9</w:t>
      </w:r>
      <w:r w:rsidRPr="00DC1B5F">
        <w:rPr>
          <w:rFonts w:ascii="Arial Narrow" w:eastAsia="仿宋_GB2312" w:hAnsi="Arial Narrow" w:cs="宋体"/>
          <w:bCs/>
          <w:color w:val="3E3E3E"/>
          <w:kern w:val="0"/>
          <w:sz w:val="32"/>
          <w:szCs w:val="32"/>
        </w:rPr>
        <w:t>个科室（宣传科、办公室、计划财务科、市容科、环卫科、法制科、人事科、信访投诉科、信息管理办公室）及</w:t>
      </w:r>
      <w:r w:rsidRPr="00DC1B5F">
        <w:rPr>
          <w:rFonts w:ascii="Arial Narrow" w:eastAsia="仿宋_GB2312" w:hAnsi="Arial Narrow" w:cs="宋体"/>
          <w:bCs/>
          <w:color w:val="3E3E3E"/>
          <w:kern w:val="0"/>
          <w:sz w:val="32"/>
          <w:szCs w:val="32"/>
        </w:rPr>
        <w:t>9</w:t>
      </w:r>
      <w:r w:rsidRPr="00DC1B5F">
        <w:rPr>
          <w:rFonts w:ascii="Arial Narrow" w:eastAsia="仿宋_GB2312" w:hAnsi="Arial Narrow" w:cs="宋体"/>
          <w:bCs/>
          <w:color w:val="3E3E3E"/>
          <w:kern w:val="0"/>
          <w:sz w:val="32"/>
          <w:szCs w:val="32"/>
        </w:rPr>
        <w:t>个执法中队（东盛执法中队、经开执法中队、吉林执法中队、东站执法中队、荣光执法中队、英俊执法中队、长青执法中队、新开执法中队、直属执法中队）</w:t>
      </w:r>
      <w:r w:rsidR="00DC1B5F" w:rsidRPr="00DC1B5F">
        <w:rPr>
          <w:rFonts w:ascii="Arial Narrow" w:eastAsia="仿宋_GB2312" w:hAnsi="Arial Narrow" w:cs="宋体"/>
          <w:bCs/>
          <w:color w:val="3E3E3E"/>
          <w:kern w:val="0"/>
          <w:sz w:val="32"/>
          <w:szCs w:val="32"/>
        </w:rPr>
        <w:t>。所属</w:t>
      </w:r>
      <w:r w:rsidR="00DC1B5F" w:rsidRPr="00DC1B5F">
        <w:rPr>
          <w:rFonts w:ascii="Arial Narrow" w:eastAsia="仿宋_GB2312" w:hAnsi="Arial Narrow" w:cs="宋体"/>
          <w:bCs/>
          <w:color w:val="3E3E3E"/>
          <w:kern w:val="0"/>
          <w:sz w:val="32"/>
          <w:szCs w:val="32"/>
        </w:rPr>
        <w:t>3</w:t>
      </w:r>
      <w:r w:rsidR="00DC1B5F" w:rsidRPr="00DC1B5F">
        <w:rPr>
          <w:rFonts w:ascii="Arial Narrow" w:eastAsia="仿宋_GB2312" w:hAnsi="Arial Narrow" w:cs="宋体"/>
          <w:bCs/>
          <w:color w:val="3E3E3E"/>
          <w:kern w:val="0"/>
          <w:sz w:val="32"/>
          <w:szCs w:val="32"/>
        </w:rPr>
        <w:t>个事业单位（长春市二道区环境卫生保洁管理处、</w:t>
      </w:r>
      <w:r w:rsidR="00DC1B5F" w:rsidRPr="00DC1B5F">
        <w:rPr>
          <w:rFonts w:ascii="Arial Narrow" w:eastAsia="仿宋_GB2312" w:hAnsi="Arial Narrow" w:cs="宋体"/>
          <w:color w:val="3E3E3E"/>
          <w:kern w:val="0"/>
          <w:sz w:val="32"/>
          <w:szCs w:val="32"/>
        </w:rPr>
        <w:t>长春市二道区环境卫生运输管理处、长春市二道区环境卫生设施管理处</w:t>
      </w:r>
      <w:r w:rsidR="00DC1B5F" w:rsidRPr="00DC1B5F">
        <w:rPr>
          <w:rFonts w:ascii="Arial Narrow" w:eastAsia="仿宋_GB2312" w:hAnsi="Arial Narrow" w:cs="宋体"/>
          <w:bCs/>
          <w:color w:val="3E3E3E"/>
          <w:kern w:val="0"/>
          <w:sz w:val="32"/>
          <w:szCs w:val="32"/>
        </w:rPr>
        <w:t>）。</w:t>
      </w:r>
    </w:p>
    <w:p w:rsidR="001A38F6" w:rsidRPr="00DC1B5F" w:rsidRDefault="002728F9" w:rsidP="002728F9">
      <w:pPr>
        <w:widowControl/>
        <w:spacing w:before="100" w:beforeAutospacing="1" w:after="100" w:afterAutospacing="1" w:line="360" w:lineRule="auto"/>
        <w:ind w:firstLineChars="176" w:firstLine="565"/>
        <w:jc w:val="left"/>
        <w:rPr>
          <w:rFonts w:ascii="Arial Narrow" w:hAnsi="Arial Narrow" w:cs="Times New Roman"/>
          <w:b/>
          <w:bCs/>
          <w:color w:val="3E3E3E"/>
          <w:kern w:val="0"/>
          <w:sz w:val="32"/>
          <w:szCs w:val="32"/>
        </w:rPr>
      </w:pPr>
      <w:r w:rsidRPr="00DC1B5F">
        <w:rPr>
          <w:rFonts w:ascii="Arial Narrow" w:hAnsi="Arial Narrow" w:cs="宋体"/>
          <w:b/>
          <w:bCs/>
          <w:color w:val="3E3E3E"/>
          <w:kern w:val="0"/>
          <w:sz w:val="32"/>
          <w:szCs w:val="32"/>
        </w:rPr>
        <w:t xml:space="preserve"> </w:t>
      </w:r>
      <w:r w:rsidR="00DC1B5F" w:rsidRPr="002728F9">
        <w:rPr>
          <w:rFonts w:ascii="Arial Narrow" w:hAnsi="宋体" w:cs="宋体"/>
          <w:b/>
          <w:bCs/>
          <w:color w:val="3E3E3E"/>
          <w:kern w:val="0"/>
          <w:sz w:val="32"/>
          <w:szCs w:val="32"/>
        </w:rPr>
        <w:t>（</w:t>
      </w:r>
      <w:r w:rsidR="00DC1B5F">
        <w:rPr>
          <w:rFonts w:ascii="Arial Narrow" w:hAnsi="宋体" w:cs="宋体" w:hint="eastAsia"/>
          <w:b/>
          <w:bCs/>
          <w:color w:val="3E3E3E"/>
          <w:kern w:val="0"/>
          <w:sz w:val="32"/>
          <w:szCs w:val="32"/>
        </w:rPr>
        <w:t>二</w:t>
      </w:r>
      <w:r w:rsidR="00DC1B5F" w:rsidRPr="002728F9">
        <w:rPr>
          <w:rFonts w:ascii="Arial Narrow" w:hAnsi="宋体" w:cs="宋体"/>
          <w:b/>
          <w:bCs/>
          <w:color w:val="3E3E3E"/>
          <w:kern w:val="0"/>
          <w:sz w:val="32"/>
          <w:szCs w:val="32"/>
        </w:rPr>
        <w:t>）</w:t>
      </w:r>
      <w:r w:rsidR="00907A26" w:rsidRPr="00DC1B5F">
        <w:rPr>
          <w:rFonts w:ascii="Arial Narrow" w:hAnsi="Arial Narrow" w:cs="宋体"/>
          <w:b/>
          <w:bCs/>
          <w:color w:val="3E3E3E"/>
          <w:kern w:val="0"/>
          <w:sz w:val="32"/>
          <w:szCs w:val="32"/>
        </w:rPr>
        <w:t>部门预算单位构成</w:t>
      </w:r>
    </w:p>
    <w:p w:rsidR="001A38F6" w:rsidRPr="00DC1B5F" w:rsidRDefault="002728F9" w:rsidP="002728F9">
      <w:pPr>
        <w:widowControl/>
        <w:spacing w:before="100" w:beforeAutospacing="1" w:after="100" w:afterAutospacing="1" w:line="360" w:lineRule="auto"/>
        <w:ind w:firstLineChars="221" w:firstLine="707"/>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长春市二道区市容环境卫生管理局</w:t>
      </w:r>
      <w:r w:rsidR="00907A26" w:rsidRPr="00DC1B5F">
        <w:rPr>
          <w:rFonts w:ascii="Arial Narrow" w:eastAsia="仿宋_GB2312" w:hAnsi="Arial Narrow" w:cs="宋体"/>
          <w:color w:val="3E3E3E"/>
          <w:kern w:val="0"/>
          <w:sz w:val="32"/>
          <w:szCs w:val="32"/>
        </w:rPr>
        <w:t>本级和所属事业单位，共计</w:t>
      </w:r>
      <w:r w:rsidRPr="00DC1B5F">
        <w:rPr>
          <w:rFonts w:ascii="Arial Narrow" w:eastAsia="仿宋_GB2312" w:hAnsi="Arial Narrow" w:cs="宋体"/>
          <w:color w:val="3E3E3E"/>
          <w:kern w:val="0"/>
          <w:sz w:val="32"/>
          <w:szCs w:val="32"/>
        </w:rPr>
        <w:t>4</w:t>
      </w:r>
      <w:r w:rsidR="00907A26" w:rsidRPr="00DC1B5F">
        <w:rPr>
          <w:rFonts w:ascii="Arial Narrow" w:eastAsia="仿宋_GB2312" w:hAnsi="Arial Narrow" w:cs="宋体"/>
          <w:color w:val="3E3E3E"/>
          <w:kern w:val="0"/>
          <w:sz w:val="32"/>
          <w:szCs w:val="32"/>
        </w:rPr>
        <w:t>个预算单位。</w:t>
      </w:r>
    </w:p>
    <w:p w:rsidR="001A38F6" w:rsidRPr="00DC1B5F" w:rsidRDefault="00907A26" w:rsidP="002728F9">
      <w:pPr>
        <w:widowControl/>
        <w:spacing w:before="100" w:beforeAutospacing="1" w:after="100" w:afterAutospacing="1" w:line="360" w:lineRule="auto"/>
        <w:ind w:firstLineChars="221" w:firstLine="707"/>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1</w:t>
      </w:r>
      <w:r w:rsidR="002728F9" w:rsidRPr="00DC1B5F">
        <w:rPr>
          <w:rFonts w:ascii="Arial Narrow" w:eastAsia="仿宋_GB2312" w:hAnsi="Arial Narrow" w:cs="宋体"/>
          <w:color w:val="3E3E3E"/>
          <w:kern w:val="0"/>
          <w:sz w:val="32"/>
          <w:szCs w:val="32"/>
        </w:rPr>
        <w:t>、长春市二道区市容环境卫生管理局</w:t>
      </w:r>
    </w:p>
    <w:p w:rsidR="001A38F6" w:rsidRPr="00DC1B5F" w:rsidRDefault="00907A26" w:rsidP="002728F9">
      <w:pPr>
        <w:widowControl/>
        <w:spacing w:before="100" w:beforeAutospacing="1" w:after="100" w:afterAutospacing="1" w:line="360" w:lineRule="auto"/>
        <w:ind w:firstLineChars="221" w:firstLine="707"/>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2</w:t>
      </w:r>
      <w:r w:rsidR="002728F9" w:rsidRPr="00DC1B5F">
        <w:rPr>
          <w:rFonts w:ascii="Arial Narrow" w:eastAsia="仿宋_GB2312" w:hAnsi="Arial Narrow" w:cs="宋体"/>
          <w:color w:val="3E3E3E"/>
          <w:kern w:val="0"/>
          <w:sz w:val="32"/>
          <w:szCs w:val="32"/>
        </w:rPr>
        <w:t>、</w:t>
      </w:r>
      <w:r w:rsidRPr="00DC1B5F">
        <w:rPr>
          <w:rFonts w:ascii="Arial Narrow" w:eastAsia="仿宋_GB2312" w:hAnsi="Arial Narrow" w:cs="宋体"/>
          <w:color w:val="3E3E3E"/>
          <w:kern w:val="0"/>
          <w:sz w:val="32"/>
          <w:szCs w:val="32"/>
        </w:rPr>
        <w:t>长春市</w:t>
      </w:r>
      <w:r w:rsidR="002728F9" w:rsidRPr="00DC1B5F">
        <w:rPr>
          <w:rFonts w:ascii="Arial Narrow" w:eastAsia="仿宋_GB2312" w:hAnsi="Arial Narrow" w:cs="宋体"/>
          <w:color w:val="3E3E3E"/>
          <w:kern w:val="0"/>
          <w:sz w:val="32"/>
          <w:szCs w:val="32"/>
        </w:rPr>
        <w:t>二道区环境卫生保洁管理处</w:t>
      </w:r>
    </w:p>
    <w:p w:rsidR="001A38F6" w:rsidRPr="00DC1B5F" w:rsidRDefault="00907A26" w:rsidP="002728F9">
      <w:pPr>
        <w:widowControl/>
        <w:spacing w:before="100" w:beforeAutospacing="1" w:after="100" w:afterAutospacing="1" w:line="360" w:lineRule="auto"/>
        <w:ind w:firstLineChars="221" w:firstLine="707"/>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3</w:t>
      </w:r>
      <w:r w:rsidR="002728F9" w:rsidRPr="00DC1B5F">
        <w:rPr>
          <w:rFonts w:ascii="Arial Narrow" w:eastAsia="仿宋_GB2312" w:hAnsi="Arial Narrow" w:cs="宋体"/>
          <w:color w:val="3E3E3E"/>
          <w:kern w:val="0"/>
          <w:sz w:val="32"/>
          <w:szCs w:val="32"/>
        </w:rPr>
        <w:t>、长春市二道区环境卫生运输管理处</w:t>
      </w:r>
    </w:p>
    <w:p w:rsidR="001A38F6" w:rsidRPr="00DC1B5F" w:rsidRDefault="00907A26" w:rsidP="002728F9">
      <w:pPr>
        <w:spacing w:line="360" w:lineRule="auto"/>
        <w:ind w:firstLineChars="221" w:firstLine="707"/>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4</w:t>
      </w:r>
      <w:r w:rsidR="002728F9" w:rsidRPr="00DC1B5F">
        <w:rPr>
          <w:rFonts w:ascii="Arial Narrow" w:eastAsia="仿宋_GB2312" w:hAnsi="Arial Narrow" w:cs="宋体"/>
          <w:color w:val="3E3E3E"/>
          <w:kern w:val="0"/>
          <w:sz w:val="32"/>
          <w:szCs w:val="32"/>
        </w:rPr>
        <w:t>、长春市二道区环境卫生设施管理处</w:t>
      </w:r>
    </w:p>
    <w:p w:rsidR="00DC1B5F" w:rsidRPr="00DC1B5F" w:rsidRDefault="00DC1B5F" w:rsidP="00DC1B5F">
      <w:pPr>
        <w:widowControl/>
        <w:spacing w:before="100" w:beforeAutospacing="1" w:after="100" w:afterAutospacing="1" w:line="360" w:lineRule="auto"/>
        <w:ind w:firstLineChars="176" w:firstLine="565"/>
        <w:jc w:val="left"/>
        <w:rPr>
          <w:rFonts w:ascii="Arial Narrow" w:hAnsi="Arial Narrow" w:cs="Times New Roman"/>
          <w:b/>
          <w:bCs/>
          <w:color w:val="3E3E3E"/>
          <w:kern w:val="0"/>
          <w:sz w:val="32"/>
          <w:szCs w:val="32"/>
        </w:rPr>
      </w:pPr>
      <w:r w:rsidRPr="002728F9">
        <w:rPr>
          <w:rFonts w:ascii="Arial Narrow" w:hAnsi="宋体" w:cs="宋体"/>
          <w:b/>
          <w:bCs/>
          <w:color w:val="3E3E3E"/>
          <w:kern w:val="0"/>
          <w:sz w:val="32"/>
          <w:szCs w:val="32"/>
        </w:rPr>
        <w:t>（</w:t>
      </w:r>
      <w:r>
        <w:rPr>
          <w:rFonts w:ascii="Arial Narrow" w:hAnsi="宋体" w:cs="宋体" w:hint="eastAsia"/>
          <w:b/>
          <w:bCs/>
          <w:color w:val="3E3E3E"/>
          <w:kern w:val="0"/>
          <w:sz w:val="32"/>
          <w:szCs w:val="32"/>
        </w:rPr>
        <w:t>三</w:t>
      </w:r>
      <w:r w:rsidRPr="002728F9">
        <w:rPr>
          <w:rFonts w:ascii="Arial Narrow" w:hAnsi="宋体" w:cs="宋体"/>
          <w:b/>
          <w:bCs/>
          <w:color w:val="3E3E3E"/>
          <w:kern w:val="0"/>
          <w:sz w:val="32"/>
          <w:szCs w:val="32"/>
        </w:rPr>
        <w:t>）</w:t>
      </w:r>
      <w:r w:rsidRPr="00DC1B5F">
        <w:rPr>
          <w:rFonts w:ascii="Arial Narrow" w:hAnsi="宋体" w:cs="宋体"/>
          <w:b/>
          <w:bCs/>
          <w:color w:val="3E3E3E"/>
          <w:kern w:val="0"/>
          <w:sz w:val="32"/>
          <w:szCs w:val="32"/>
        </w:rPr>
        <w:t>预算单位人员构成情况</w:t>
      </w:r>
    </w:p>
    <w:p w:rsidR="00DC1B5F" w:rsidRPr="00DC1B5F" w:rsidRDefault="00DC1B5F" w:rsidP="00DC1B5F">
      <w:pPr>
        <w:widowControl/>
        <w:spacing w:before="100" w:beforeAutospacing="1" w:after="100" w:afterAutospacing="1" w:line="360" w:lineRule="auto"/>
        <w:jc w:val="left"/>
        <w:rPr>
          <w:rFonts w:ascii="仿宋_GB2312" w:eastAsia="仿宋_GB2312" w:cs="Times New Roman" w:hint="eastAsia"/>
          <w:color w:val="3E3E3E"/>
          <w:kern w:val="0"/>
          <w:sz w:val="32"/>
          <w:szCs w:val="32"/>
        </w:rPr>
      </w:pPr>
      <w:r w:rsidRPr="00DC1B5F">
        <w:rPr>
          <w:rFonts w:ascii="Arial Narrow" w:hAnsi="宋体" w:cs="宋体"/>
          <w:color w:val="3E3E3E"/>
          <w:kern w:val="0"/>
          <w:sz w:val="32"/>
          <w:szCs w:val="32"/>
        </w:rPr>
        <w:t xml:space="preserve">　　</w:t>
      </w:r>
      <w:r w:rsidRPr="00DC1B5F">
        <w:rPr>
          <w:rFonts w:ascii="Arial Narrow" w:eastAsia="仿宋_GB2312" w:hAnsi="Arial Narrow" w:cs="宋体"/>
          <w:color w:val="3E3E3E"/>
          <w:kern w:val="0"/>
          <w:sz w:val="32"/>
          <w:szCs w:val="32"/>
        </w:rPr>
        <w:t>长春市二道区市容环境卫生管理局本级和所属事业单位现有人员</w:t>
      </w:r>
      <w:r w:rsidRPr="00DC1B5F">
        <w:rPr>
          <w:rFonts w:ascii="Arial Narrow" w:eastAsia="仿宋_GB2312" w:hAnsi="Arial Narrow" w:cs="宋体"/>
          <w:color w:val="3E3E3E"/>
          <w:kern w:val="0"/>
          <w:sz w:val="32"/>
          <w:szCs w:val="32"/>
        </w:rPr>
        <w:t>1192</w:t>
      </w:r>
      <w:r w:rsidRPr="00DC1B5F">
        <w:rPr>
          <w:rFonts w:ascii="Arial Narrow" w:eastAsia="仿宋_GB2312" w:hAnsi="Arial Narrow" w:cs="宋体"/>
          <w:color w:val="3E3E3E"/>
          <w:kern w:val="0"/>
          <w:sz w:val="32"/>
          <w:szCs w:val="32"/>
        </w:rPr>
        <w:t>人，其中，在职人员</w:t>
      </w:r>
      <w:r w:rsidRPr="00DC1B5F">
        <w:rPr>
          <w:rFonts w:ascii="Arial Narrow" w:eastAsia="仿宋_GB2312" w:hAnsi="Arial Narrow" w:cs="宋体"/>
          <w:color w:val="3E3E3E"/>
          <w:kern w:val="0"/>
          <w:sz w:val="32"/>
          <w:szCs w:val="32"/>
        </w:rPr>
        <w:t>500</w:t>
      </w:r>
      <w:r w:rsidRPr="00DC1B5F">
        <w:rPr>
          <w:rFonts w:ascii="Arial Narrow" w:eastAsia="仿宋_GB2312" w:hAnsi="Arial Narrow" w:cs="宋体"/>
          <w:color w:val="3E3E3E"/>
          <w:kern w:val="0"/>
          <w:sz w:val="32"/>
          <w:szCs w:val="32"/>
        </w:rPr>
        <w:t>人员，离退休人员</w:t>
      </w:r>
      <w:r w:rsidRPr="00DC1B5F">
        <w:rPr>
          <w:rFonts w:ascii="Arial Narrow" w:eastAsia="仿宋_GB2312" w:hAnsi="Arial Narrow" w:cs="宋体"/>
          <w:color w:val="3E3E3E"/>
          <w:kern w:val="0"/>
          <w:sz w:val="32"/>
          <w:szCs w:val="32"/>
        </w:rPr>
        <w:t>692</w:t>
      </w:r>
      <w:r w:rsidRPr="00DC1B5F">
        <w:rPr>
          <w:rFonts w:ascii="Arial Narrow" w:eastAsia="仿宋_GB2312" w:hAnsi="Arial Narrow" w:cs="宋体"/>
          <w:color w:val="3E3E3E"/>
          <w:kern w:val="0"/>
          <w:sz w:val="32"/>
          <w:szCs w:val="32"/>
        </w:rPr>
        <w:t>人。</w:t>
      </w:r>
    </w:p>
    <w:p w:rsidR="002728F9" w:rsidRPr="002728F9" w:rsidRDefault="002728F9" w:rsidP="002728F9">
      <w:pPr>
        <w:widowControl/>
        <w:spacing w:before="100" w:beforeAutospacing="1" w:after="100" w:afterAutospacing="1" w:line="360" w:lineRule="auto"/>
        <w:ind w:firstLine="630"/>
        <w:jc w:val="left"/>
        <w:rPr>
          <w:rFonts w:ascii="Arial Narrow" w:hAnsi="Arial Narrow" w:cs="宋体"/>
          <w:color w:val="3E3E3E"/>
          <w:kern w:val="0"/>
          <w:sz w:val="32"/>
          <w:szCs w:val="32"/>
        </w:rPr>
      </w:pPr>
    </w:p>
    <w:p w:rsidR="002728F9" w:rsidRPr="002728F9" w:rsidRDefault="002728F9" w:rsidP="002728F9">
      <w:pPr>
        <w:widowControl/>
        <w:spacing w:before="100" w:beforeAutospacing="1" w:after="100" w:afterAutospacing="1" w:line="360" w:lineRule="auto"/>
        <w:ind w:firstLine="630"/>
        <w:jc w:val="left"/>
        <w:rPr>
          <w:rFonts w:ascii="Arial Narrow" w:hAnsi="Arial Narrow" w:cs="宋体"/>
          <w:color w:val="3E3E3E"/>
          <w:kern w:val="0"/>
          <w:sz w:val="32"/>
          <w:szCs w:val="32"/>
        </w:rPr>
      </w:pPr>
    </w:p>
    <w:p w:rsidR="002728F9" w:rsidRPr="002728F9" w:rsidRDefault="002728F9" w:rsidP="002728F9">
      <w:pPr>
        <w:widowControl/>
        <w:spacing w:before="100" w:beforeAutospacing="1" w:after="100" w:afterAutospacing="1" w:line="360" w:lineRule="auto"/>
        <w:ind w:firstLine="630"/>
        <w:jc w:val="left"/>
        <w:rPr>
          <w:rFonts w:ascii="Arial Narrow" w:hAnsi="Arial Narrow" w:cs="宋体"/>
          <w:color w:val="3E3E3E"/>
          <w:kern w:val="0"/>
          <w:sz w:val="32"/>
          <w:szCs w:val="32"/>
        </w:rPr>
      </w:pPr>
    </w:p>
    <w:p w:rsidR="002728F9" w:rsidRDefault="002728F9" w:rsidP="002728F9">
      <w:pPr>
        <w:widowControl/>
        <w:spacing w:before="100" w:beforeAutospacing="1" w:after="100" w:afterAutospacing="1" w:line="360" w:lineRule="auto"/>
        <w:ind w:firstLine="630"/>
        <w:jc w:val="left"/>
        <w:rPr>
          <w:rFonts w:ascii="Arial Narrow" w:hAnsi="Arial Narrow" w:cs="宋体" w:hint="eastAsia"/>
          <w:color w:val="3E3E3E"/>
          <w:kern w:val="0"/>
          <w:sz w:val="32"/>
          <w:szCs w:val="32"/>
        </w:rPr>
      </w:pPr>
    </w:p>
    <w:p w:rsidR="00DC1B5F" w:rsidRPr="002728F9" w:rsidRDefault="00DC1B5F" w:rsidP="002728F9">
      <w:pPr>
        <w:widowControl/>
        <w:spacing w:before="100" w:beforeAutospacing="1" w:after="100" w:afterAutospacing="1" w:line="360" w:lineRule="auto"/>
        <w:ind w:firstLine="630"/>
        <w:jc w:val="left"/>
        <w:rPr>
          <w:rFonts w:ascii="Arial Narrow" w:hAnsi="Arial Narrow" w:cs="宋体"/>
          <w:color w:val="3E3E3E"/>
          <w:kern w:val="0"/>
          <w:sz w:val="32"/>
          <w:szCs w:val="32"/>
        </w:rPr>
      </w:pPr>
    </w:p>
    <w:p w:rsidR="002728F9" w:rsidRPr="002728F9" w:rsidRDefault="002728F9" w:rsidP="002728F9">
      <w:pPr>
        <w:widowControl/>
        <w:spacing w:before="100" w:beforeAutospacing="1" w:after="100" w:afterAutospacing="1" w:line="360" w:lineRule="auto"/>
        <w:ind w:firstLine="630"/>
        <w:jc w:val="left"/>
        <w:rPr>
          <w:rFonts w:ascii="Arial Narrow" w:hAnsi="Arial Narrow" w:cs="宋体"/>
          <w:color w:val="3E3E3E"/>
          <w:kern w:val="0"/>
          <w:sz w:val="32"/>
          <w:szCs w:val="32"/>
        </w:rPr>
      </w:pPr>
    </w:p>
    <w:p w:rsidR="001A38F6" w:rsidRPr="002728F9" w:rsidRDefault="00907A26" w:rsidP="002728F9">
      <w:pPr>
        <w:widowControl/>
        <w:spacing w:before="100" w:beforeAutospacing="1" w:after="100" w:afterAutospacing="1" w:line="360" w:lineRule="auto"/>
        <w:jc w:val="center"/>
        <w:rPr>
          <w:rFonts w:ascii="Arial Narrow" w:eastAsia="黑体" w:hAnsi="Arial Narrow" w:cs="黑体"/>
          <w:sz w:val="32"/>
          <w:szCs w:val="32"/>
        </w:rPr>
      </w:pPr>
      <w:r w:rsidRPr="002728F9">
        <w:rPr>
          <w:rFonts w:ascii="Arial Narrow" w:eastAsia="黑体" w:hAnsi="黑体" w:cs="黑体"/>
          <w:sz w:val="32"/>
          <w:szCs w:val="32"/>
        </w:rPr>
        <w:t>第二部分</w:t>
      </w:r>
      <w:r w:rsidRPr="002728F9">
        <w:rPr>
          <w:rFonts w:ascii="Arial Narrow" w:eastAsia="黑体" w:hAnsi="Arial Narrow" w:cs="黑体"/>
          <w:sz w:val="32"/>
          <w:szCs w:val="32"/>
        </w:rPr>
        <w:t xml:space="preserve"> 201</w:t>
      </w:r>
      <w:r w:rsidR="002728F9" w:rsidRPr="002728F9">
        <w:rPr>
          <w:rFonts w:ascii="Arial Narrow" w:eastAsia="黑体" w:hAnsi="Arial Narrow" w:cs="黑体"/>
          <w:sz w:val="32"/>
          <w:szCs w:val="32"/>
        </w:rPr>
        <w:t>8</w:t>
      </w:r>
      <w:r w:rsidRPr="002728F9">
        <w:rPr>
          <w:rFonts w:ascii="Arial Narrow" w:eastAsia="黑体" w:hAnsi="黑体" w:cs="黑体"/>
          <w:sz w:val="32"/>
          <w:szCs w:val="32"/>
        </w:rPr>
        <w:t>年度部门预算表</w:t>
      </w:r>
    </w:p>
    <w:p w:rsidR="002728F9" w:rsidRPr="002728F9" w:rsidRDefault="00907A26">
      <w:pPr>
        <w:widowControl/>
        <w:spacing w:before="100" w:beforeAutospacing="1" w:after="100" w:afterAutospacing="1" w:line="360" w:lineRule="auto"/>
        <w:jc w:val="left"/>
        <w:rPr>
          <w:rFonts w:ascii="Arial Narrow" w:hAnsi="Arial Narrow" w:cs="宋体"/>
          <w:color w:val="3E3E3E"/>
          <w:kern w:val="0"/>
          <w:sz w:val="32"/>
          <w:szCs w:val="32"/>
        </w:rPr>
      </w:pPr>
      <w:r w:rsidRPr="002728F9">
        <w:rPr>
          <w:rFonts w:ascii="Arial Narrow" w:hAnsi="宋体" w:cs="宋体"/>
          <w:color w:val="3E3E3E"/>
          <w:kern w:val="0"/>
          <w:sz w:val="32"/>
          <w:szCs w:val="32"/>
        </w:rPr>
        <w:t>附件：</w:t>
      </w:r>
    </w:p>
    <w:p w:rsidR="001A38F6" w:rsidRPr="002728F9" w:rsidRDefault="00835620">
      <w:pPr>
        <w:widowControl/>
        <w:spacing w:before="100" w:beforeAutospacing="1" w:after="100" w:afterAutospacing="1" w:line="360" w:lineRule="auto"/>
        <w:jc w:val="left"/>
        <w:rPr>
          <w:rFonts w:ascii="Arial Narrow" w:hAnsi="Arial Narrow" w:cs="宋体"/>
          <w:color w:val="3E3E3E"/>
          <w:kern w:val="0"/>
          <w:sz w:val="32"/>
          <w:szCs w:val="32"/>
        </w:rPr>
      </w:pPr>
      <w:hyperlink r:id="rId5" w:history="1">
        <w:r w:rsidR="00907A26" w:rsidRPr="002728F9">
          <w:rPr>
            <w:rFonts w:ascii="Arial Narrow" w:hAnsi="Arial Narrow" w:cs="宋体"/>
            <w:color w:val="3E3E3E"/>
            <w:kern w:val="0"/>
            <w:sz w:val="32"/>
            <w:szCs w:val="32"/>
          </w:rPr>
          <w:t>1</w:t>
        </w:r>
        <w:r w:rsidR="00DC1B5F">
          <w:rPr>
            <w:rFonts w:ascii="Arial Narrow" w:hAnsi="Arial Narrow" w:cs="宋体" w:hint="eastAsia"/>
            <w:color w:val="3E3E3E"/>
            <w:kern w:val="0"/>
            <w:sz w:val="32"/>
            <w:szCs w:val="32"/>
          </w:rPr>
          <w:t>、</w:t>
        </w:r>
        <w:r w:rsidR="00907A26" w:rsidRPr="002728F9">
          <w:rPr>
            <w:rFonts w:ascii="Arial Narrow" w:hAnsi="Arial Narrow" w:cs="宋体"/>
            <w:color w:val="3E3E3E"/>
            <w:kern w:val="0"/>
            <w:sz w:val="32"/>
            <w:szCs w:val="32"/>
          </w:rPr>
          <w:t>201</w:t>
        </w:r>
        <w:r w:rsidR="002728F9" w:rsidRPr="002728F9">
          <w:rPr>
            <w:rFonts w:ascii="Arial Narrow" w:hAnsi="Arial Narrow" w:cs="宋体"/>
            <w:color w:val="3E3E3E"/>
            <w:kern w:val="0"/>
            <w:sz w:val="32"/>
            <w:szCs w:val="32"/>
          </w:rPr>
          <w:t>8</w:t>
        </w:r>
        <w:r w:rsidR="00907A26" w:rsidRPr="002728F9">
          <w:rPr>
            <w:rFonts w:ascii="Arial Narrow" w:hAnsi="宋体" w:cs="宋体"/>
            <w:color w:val="3E3E3E"/>
            <w:kern w:val="0"/>
            <w:sz w:val="32"/>
            <w:szCs w:val="32"/>
          </w:rPr>
          <w:t>年财政拨款收支</w:t>
        </w:r>
        <w:r w:rsidR="00DC1B5F">
          <w:rPr>
            <w:rFonts w:ascii="Arial Narrow" w:hAnsi="宋体" w:cs="宋体" w:hint="eastAsia"/>
            <w:color w:val="3E3E3E"/>
            <w:kern w:val="0"/>
            <w:sz w:val="32"/>
            <w:szCs w:val="32"/>
          </w:rPr>
          <w:t>预算</w:t>
        </w:r>
        <w:r w:rsidR="00907A26" w:rsidRPr="002728F9">
          <w:rPr>
            <w:rFonts w:ascii="Arial Narrow" w:hAnsi="宋体" w:cs="宋体"/>
            <w:color w:val="3E3E3E"/>
            <w:kern w:val="0"/>
            <w:sz w:val="32"/>
            <w:szCs w:val="32"/>
          </w:rPr>
          <w:t>表</w:t>
        </w:r>
      </w:hyperlink>
    </w:p>
    <w:p w:rsidR="002728F9" w:rsidRPr="002728F9" w:rsidRDefault="00835620" w:rsidP="002728F9">
      <w:pPr>
        <w:widowControl/>
        <w:spacing w:before="100" w:beforeAutospacing="1" w:after="100" w:afterAutospacing="1" w:line="360" w:lineRule="auto"/>
        <w:jc w:val="left"/>
        <w:rPr>
          <w:rFonts w:ascii="Arial Narrow" w:hAnsi="Arial Narrow" w:cs="Times New Roman"/>
          <w:color w:val="3E3E3E"/>
          <w:kern w:val="0"/>
          <w:sz w:val="32"/>
          <w:szCs w:val="32"/>
        </w:rPr>
      </w:pPr>
      <w:r w:rsidRPr="00835620">
        <w:rPr>
          <w:rFonts w:ascii="Arial Narrow" w:hAnsi="Arial Narrow"/>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8pt;height:277.25pt">
            <v:imagedata r:id="rId6" o:title=""/>
          </v:shape>
        </w:pict>
      </w:r>
    </w:p>
    <w:p w:rsidR="001A38F6" w:rsidRPr="002728F9" w:rsidRDefault="00835620">
      <w:pPr>
        <w:widowControl/>
        <w:spacing w:before="100" w:beforeAutospacing="1" w:after="100" w:afterAutospacing="1" w:line="360" w:lineRule="auto"/>
        <w:jc w:val="left"/>
        <w:rPr>
          <w:rFonts w:ascii="Arial Narrow" w:hAnsi="Arial Narrow" w:cs="宋体"/>
          <w:color w:val="3E3E3E"/>
          <w:kern w:val="0"/>
          <w:sz w:val="32"/>
          <w:szCs w:val="32"/>
        </w:rPr>
      </w:pPr>
      <w:hyperlink r:id="rId7" w:history="1">
        <w:r w:rsidR="00907A26" w:rsidRPr="002728F9">
          <w:rPr>
            <w:rFonts w:ascii="Arial Narrow" w:hAnsi="Arial Narrow" w:cs="宋体"/>
            <w:color w:val="3E3E3E"/>
            <w:kern w:val="0"/>
            <w:sz w:val="32"/>
            <w:szCs w:val="32"/>
          </w:rPr>
          <w:t>2</w:t>
        </w:r>
        <w:r w:rsidR="00DC1B5F">
          <w:rPr>
            <w:rFonts w:ascii="Arial Narrow" w:hAnsi="Arial Narrow" w:cs="宋体" w:hint="eastAsia"/>
            <w:color w:val="3E3E3E"/>
            <w:kern w:val="0"/>
            <w:sz w:val="32"/>
            <w:szCs w:val="32"/>
          </w:rPr>
          <w:t>、</w:t>
        </w:r>
        <w:r w:rsidR="00907A26" w:rsidRPr="002728F9">
          <w:rPr>
            <w:rFonts w:ascii="Arial Narrow" w:hAnsi="Arial Narrow" w:cs="宋体"/>
            <w:color w:val="3E3E3E"/>
            <w:kern w:val="0"/>
            <w:sz w:val="32"/>
            <w:szCs w:val="32"/>
          </w:rPr>
          <w:t>201</w:t>
        </w:r>
        <w:r w:rsidR="002728F9" w:rsidRPr="002728F9">
          <w:rPr>
            <w:rFonts w:ascii="Arial Narrow" w:hAnsi="Arial Narrow" w:cs="宋体"/>
            <w:color w:val="3E3E3E"/>
            <w:kern w:val="0"/>
            <w:sz w:val="32"/>
            <w:szCs w:val="32"/>
          </w:rPr>
          <w:t>8</w:t>
        </w:r>
        <w:r w:rsidR="00907A26" w:rsidRPr="002728F9">
          <w:rPr>
            <w:rFonts w:ascii="Arial Narrow" w:hAnsi="宋体" w:cs="宋体"/>
            <w:color w:val="3E3E3E"/>
            <w:kern w:val="0"/>
            <w:sz w:val="32"/>
            <w:szCs w:val="32"/>
          </w:rPr>
          <w:t>年一般公共预算支出</w:t>
        </w:r>
        <w:r w:rsidR="00DC1B5F" w:rsidRPr="00DC1B5F">
          <w:rPr>
            <w:rFonts w:ascii="Arial Narrow" w:hAnsi="宋体" w:cs="宋体"/>
            <w:color w:val="3E3E3E"/>
            <w:kern w:val="0"/>
            <w:sz w:val="32"/>
            <w:szCs w:val="32"/>
          </w:rPr>
          <w:t>预算</w:t>
        </w:r>
        <w:r w:rsidR="00907A26" w:rsidRPr="002728F9">
          <w:rPr>
            <w:rFonts w:ascii="Arial Narrow" w:hAnsi="宋体" w:cs="宋体"/>
            <w:color w:val="3E3E3E"/>
            <w:kern w:val="0"/>
            <w:sz w:val="32"/>
            <w:szCs w:val="32"/>
          </w:rPr>
          <w:t>表</w:t>
        </w:r>
      </w:hyperlink>
    </w:p>
    <w:p w:rsidR="002728F9"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r w:rsidRPr="00835620">
        <w:rPr>
          <w:rFonts w:ascii="Arial Narrow" w:hAnsi="Arial Narrow"/>
          <w:szCs w:val="32"/>
        </w:rPr>
        <w:pict>
          <v:shape id="_x0000_i1026" type="#_x0000_t75" style="width:456.7pt;height:179.45pt">
            <v:imagedata r:id="rId8" o:title=""/>
          </v:shape>
        </w:pict>
      </w:r>
    </w:p>
    <w:p w:rsidR="001A38F6"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hyperlink r:id="rId9" w:history="1">
        <w:r w:rsidR="00907A26" w:rsidRPr="002728F9">
          <w:rPr>
            <w:rFonts w:ascii="Arial Narrow" w:hAnsi="Arial Narrow" w:cs="宋体"/>
            <w:color w:val="3E3E3E"/>
            <w:kern w:val="0"/>
            <w:sz w:val="32"/>
            <w:szCs w:val="32"/>
          </w:rPr>
          <w:t>3</w:t>
        </w:r>
        <w:r w:rsidR="00DC1B5F">
          <w:rPr>
            <w:rFonts w:ascii="Arial Narrow" w:hAnsi="Arial Narrow" w:cs="宋体" w:hint="eastAsia"/>
            <w:color w:val="3E3E3E"/>
            <w:kern w:val="0"/>
            <w:sz w:val="32"/>
            <w:szCs w:val="32"/>
          </w:rPr>
          <w:t>、</w:t>
        </w:r>
        <w:r w:rsidR="00907A26" w:rsidRPr="002728F9">
          <w:rPr>
            <w:rFonts w:ascii="Arial Narrow" w:hAnsi="Arial Narrow" w:cs="宋体"/>
            <w:color w:val="3E3E3E"/>
            <w:kern w:val="0"/>
            <w:sz w:val="32"/>
            <w:szCs w:val="32"/>
          </w:rPr>
          <w:t>201</w:t>
        </w:r>
        <w:r w:rsidR="002728F9" w:rsidRPr="002728F9">
          <w:rPr>
            <w:rFonts w:ascii="Arial Narrow" w:hAnsi="Arial Narrow" w:cs="宋体"/>
            <w:color w:val="3E3E3E"/>
            <w:kern w:val="0"/>
            <w:sz w:val="32"/>
            <w:szCs w:val="32"/>
          </w:rPr>
          <w:t>8</w:t>
        </w:r>
        <w:r w:rsidR="00907A26" w:rsidRPr="002728F9">
          <w:rPr>
            <w:rFonts w:ascii="Arial Narrow" w:hAnsi="宋体" w:cs="宋体"/>
            <w:color w:val="3E3E3E"/>
            <w:kern w:val="0"/>
            <w:sz w:val="32"/>
            <w:szCs w:val="32"/>
          </w:rPr>
          <w:t>年一般公共预算部门基本支出表</w:t>
        </w:r>
      </w:hyperlink>
    </w:p>
    <w:p w:rsidR="002728F9" w:rsidRPr="002728F9" w:rsidRDefault="00835620">
      <w:pPr>
        <w:widowControl/>
        <w:spacing w:before="100" w:beforeAutospacing="1" w:after="100" w:afterAutospacing="1" w:line="360" w:lineRule="auto"/>
        <w:jc w:val="left"/>
        <w:rPr>
          <w:rFonts w:ascii="Arial Narrow" w:hAnsi="Arial Narrow"/>
        </w:rPr>
      </w:pPr>
      <w:r w:rsidRPr="00835620">
        <w:rPr>
          <w:rFonts w:ascii="Arial Narrow" w:hAnsi="Arial Narrow"/>
        </w:rPr>
        <w:pict>
          <v:shape id="_x0000_i1027" type="#_x0000_t75" style="width:500.8pt;height:399.75pt">
            <v:imagedata r:id="rId10" o:title=""/>
          </v:shape>
        </w:pict>
      </w:r>
    </w:p>
    <w:p w:rsidR="001A38F6"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hyperlink r:id="rId11" w:history="1">
        <w:r w:rsidR="00907A26" w:rsidRPr="002728F9">
          <w:rPr>
            <w:rFonts w:ascii="Arial Narrow" w:hAnsi="Arial Narrow" w:cs="宋体"/>
            <w:color w:val="3E3E3E"/>
            <w:kern w:val="0"/>
            <w:sz w:val="32"/>
            <w:szCs w:val="32"/>
          </w:rPr>
          <w:t>4</w:t>
        </w:r>
        <w:r w:rsidR="00DC1B5F" w:rsidRPr="00DC1B5F">
          <w:rPr>
            <w:rFonts w:ascii="Arial Narrow" w:hAnsi="Arial Narrow" w:cs="宋体" w:hint="eastAsia"/>
            <w:color w:val="3E3E3E"/>
            <w:kern w:val="0"/>
            <w:sz w:val="32"/>
            <w:szCs w:val="32"/>
          </w:rPr>
          <w:t>、</w:t>
        </w:r>
        <w:r w:rsidR="00DC1B5F" w:rsidRPr="00DC1B5F">
          <w:rPr>
            <w:rFonts w:ascii="Arial Narrow" w:hAnsi="Arial Narrow" w:cs="宋体" w:hint="eastAsia"/>
            <w:color w:val="3E3E3E"/>
            <w:kern w:val="0"/>
            <w:sz w:val="32"/>
            <w:szCs w:val="32"/>
          </w:rPr>
          <w:t>2018</w:t>
        </w:r>
        <w:r w:rsidR="00DC1B5F" w:rsidRPr="00DC1B5F">
          <w:rPr>
            <w:rFonts w:ascii="Arial Narrow" w:hAnsi="Arial Narrow" w:cs="宋体" w:hint="eastAsia"/>
            <w:color w:val="3E3E3E"/>
            <w:kern w:val="0"/>
            <w:sz w:val="32"/>
            <w:szCs w:val="32"/>
          </w:rPr>
          <w:t>年</w:t>
        </w:r>
        <w:r w:rsidR="00DC1B5F">
          <w:rPr>
            <w:rFonts w:ascii="Arial Narrow" w:hAnsi="Arial Narrow" w:cs="宋体" w:hint="eastAsia"/>
            <w:color w:val="3E3E3E"/>
            <w:kern w:val="0"/>
            <w:sz w:val="32"/>
            <w:szCs w:val="32"/>
          </w:rPr>
          <w:t>一般公共</w:t>
        </w:r>
        <w:r w:rsidR="00907A26" w:rsidRPr="002728F9">
          <w:rPr>
            <w:rFonts w:ascii="Arial Narrow" w:hAnsi="宋体" w:cs="宋体"/>
            <w:color w:val="3E3E3E"/>
            <w:kern w:val="0"/>
            <w:sz w:val="32"/>
            <w:szCs w:val="32"/>
          </w:rPr>
          <w:t>预算</w:t>
        </w:r>
        <w:r w:rsidR="00907A26" w:rsidRPr="002728F9">
          <w:rPr>
            <w:rFonts w:ascii="Arial Narrow" w:hAnsi="Arial Narrow" w:cs="宋体"/>
            <w:color w:val="3E3E3E"/>
            <w:kern w:val="0"/>
            <w:sz w:val="32"/>
            <w:szCs w:val="32"/>
          </w:rPr>
          <w:t>“</w:t>
        </w:r>
        <w:r w:rsidR="00907A26" w:rsidRPr="002728F9">
          <w:rPr>
            <w:rFonts w:ascii="Arial Narrow" w:hAnsi="宋体" w:cs="宋体"/>
            <w:color w:val="3E3E3E"/>
            <w:kern w:val="0"/>
            <w:sz w:val="32"/>
            <w:szCs w:val="32"/>
          </w:rPr>
          <w:t>三公</w:t>
        </w:r>
        <w:r w:rsidR="00907A26" w:rsidRPr="002728F9">
          <w:rPr>
            <w:rFonts w:ascii="Arial Narrow" w:hAnsi="Arial Narrow" w:cs="宋体"/>
            <w:color w:val="3E3E3E"/>
            <w:kern w:val="0"/>
            <w:sz w:val="32"/>
            <w:szCs w:val="32"/>
          </w:rPr>
          <w:t>”</w:t>
        </w:r>
        <w:r w:rsidR="00DC1B5F" w:rsidRPr="00DC1B5F">
          <w:t xml:space="preserve"> </w:t>
        </w:r>
        <w:r w:rsidR="00DC1B5F" w:rsidRPr="00DC1B5F">
          <w:rPr>
            <w:rFonts w:ascii="Arial Narrow" w:hAnsi="Arial Narrow" w:cs="宋体"/>
            <w:color w:val="3E3E3E"/>
            <w:kern w:val="0"/>
            <w:sz w:val="32"/>
            <w:szCs w:val="32"/>
          </w:rPr>
          <w:t>经费</w:t>
        </w:r>
        <w:r w:rsidR="00907A26" w:rsidRPr="002728F9">
          <w:rPr>
            <w:rFonts w:ascii="Arial Narrow" w:hAnsi="宋体" w:cs="宋体"/>
            <w:color w:val="3E3E3E"/>
            <w:kern w:val="0"/>
            <w:sz w:val="32"/>
            <w:szCs w:val="32"/>
          </w:rPr>
          <w:t>支出</w:t>
        </w:r>
        <w:r w:rsidR="00DC1B5F">
          <w:rPr>
            <w:rFonts w:ascii="Arial Narrow" w:hAnsi="宋体" w:cs="宋体" w:hint="eastAsia"/>
            <w:color w:val="3E3E3E"/>
            <w:kern w:val="0"/>
            <w:sz w:val="32"/>
            <w:szCs w:val="32"/>
          </w:rPr>
          <w:t>预算</w:t>
        </w:r>
        <w:r w:rsidR="00907A26" w:rsidRPr="002728F9">
          <w:rPr>
            <w:rFonts w:ascii="Arial Narrow" w:hAnsi="宋体" w:cs="宋体"/>
            <w:color w:val="3E3E3E"/>
            <w:kern w:val="0"/>
            <w:sz w:val="32"/>
            <w:szCs w:val="32"/>
          </w:rPr>
          <w:t>表</w:t>
        </w:r>
      </w:hyperlink>
    </w:p>
    <w:p w:rsidR="001A38F6" w:rsidRPr="002728F9" w:rsidRDefault="00DC1B5F">
      <w:pPr>
        <w:widowControl/>
        <w:spacing w:before="100" w:beforeAutospacing="1" w:after="100" w:afterAutospacing="1" w:line="360" w:lineRule="auto"/>
        <w:jc w:val="left"/>
        <w:rPr>
          <w:rFonts w:ascii="Arial Narrow" w:hAnsi="Arial Narrow" w:cs="Times New Roman"/>
          <w:color w:val="3E3E3E"/>
          <w:kern w:val="0"/>
          <w:sz w:val="32"/>
          <w:szCs w:val="32"/>
        </w:rPr>
      </w:pPr>
      <w:r w:rsidRPr="00835620">
        <w:rPr>
          <w:rFonts w:ascii="Arial Narrow" w:hAnsi="Arial Narrow"/>
          <w:szCs w:val="32"/>
        </w:rPr>
        <w:pict>
          <v:shape id="_x0000_i1039" type="#_x0000_t75" style="width:478.2pt;height:178.4pt">
            <v:imagedata r:id="rId12" o:title=""/>
          </v:shape>
        </w:pict>
      </w:r>
    </w:p>
    <w:p w:rsidR="001A38F6"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hyperlink r:id="rId13" w:history="1">
        <w:r w:rsidR="00907A26" w:rsidRPr="002728F9">
          <w:rPr>
            <w:rFonts w:ascii="Arial Narrow" w:hAnsi="Arial Narrow" w:cs="宋体"/>
            <w:color w:val="3E3E3E"/>
            <w:kern w:val="0"/>
            <w:sz w:val="32"/>
            <w:szCs w:val="32"/>
          </w:rPr>
          <w:t>5</w:t>
        </w:r>
        <w:r w:rsidR="00DC1B5F" w:rsidRPr="00DC1B5F">
          <w:rPr>
            <w:rFonts w:ascii="Arial Narrow" w:hAnsi="Arial Narrow" w:cs="宋体" w:hint="eastAsia"/>
            <w:color w:val="3E3E3E"/>
            <w:kern w:val="0"/>
            <w:sz w:val="32"/>
            <w:szCs w:val="32"/>
          </w:rPr>
          <w:t>、</w:t>
        </w:r>
        <w:r w:rsidR="00DC1B5F" w:rsidRPr="00DC1B5F">
          <w:rPr>
            <w:rFonts w:ascii="Arial Narrow" w:hAnsi="Arial Narrow" w:cs="宋体" w:hint="eastAsia"/>
            <w:color w:val="3E3E3E"/>
            <w:kern w:val="0"/>
            <w:sz w:val="32"/>
            <w:szCs w:val="32"/>
          </w:rPr>
          <w:t>2018</w:t>
        </w:r>
        <w:r w:rsidR="00DC1B5F" w:rsidRPr="00DC1B5F">
          <w:rPr>
            <w:rFonts w:ascii="Arial Narrow" w:hAnsi="Arial Narrow" w:cs="宋体" w:hint="eastAsia"/>
            <w:color w:val="3E3E3E"/>
            <w:kern w:val="0"/>
            <w:sz w:val="32"/>
            <w:szCs w:val="32"/>
          </w:rPr>
          <w:t>年</w:t>
        </w:r>
        <w:r w:rsidR="00DC1B5F">
          <w:rPr>
            <w:rFonts w:ascii="Arial Narrow" w:hAnsi="Arial Narrow" w:cs="宋体" w:hint="eastAsia"/>
            <w:color w:val="3E3E3E"/>
            <w:kern w:val="0"/>
            <w:sz w:val="32"/>
            <w:szCs w:val="32"/>
          </w:rPr>
          <w:t>政府性基金</w:t>
        </w:r>
        <w:r w:rsidR="00907A26" w:rsidRPr="002728F9">
          <w:rPr>
            <w:rFonts w:ascii="Arial Narrow" w:hAnsi="宋体" w:cs="宋体"/>
            <w:color w:val="3E3E3E"/>
            <w:kern w:val="0"/>
            <w:sz w:val="32"/>
            <w:szCs w:val="32"/>
          </w:rPr>
          <w:t>预算支出</w:t>
        </w:r>
        <w:r w:rsidR="00DC1B5F">
          <w:rPr>
            <w:rFonts w:ascii="Arial Narrow" w:hAnsi="宋体" w:cs="宋体" w:hint="eastAsia"/>
            <w:color w:val="3E3E3E"/>
            <w:kern w:val="0"/>
            <w:sz w:val="32"/>
            <w:szCs w:val="32"/>
          </w:rPr>
          <w:t>预算</w:t>
        </w:r>
        <w:r w:rsidR="00907A26" w:rsidRPr="002728F9">
          <w:rPr>
            <w:rFonts w:ascii="Arial Narrow" w:hAnsi="宋体" w:cs="宋体"/>
            <w:color w:val="3E3E3E"/>
            <w:kern w:val="0"/>
            <w:sz w:val="32"/>
            <w:szCs w:val="32"/>
          </w:rPr>
          <w:t>表</w:t>
        </w:r>
      </w:hyperlink>
    </w:p>
    <w:p w:rsidR="001A38F6"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r w:rsidRPr="00835620">
        <w:rPr>
          <w:rFonts w:ascii="Arial Narrow" w:hAnsi="Arial Narrow"/>
          <w:szCs w:val="32"/>
        </w:rPr>
        <w:pict>
          <v:shape id="_x0000_i1029" type="#_x0000_t75" style="width:484.65pt;height:161.2pt">
            <v:imagedata r:id="rId14" o:title=""/>
          </v:shape>
        </w:pict>
      </w:r>
    </w:p>
    <w:p w:rsidR="001A38F6"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hyperlink r:id="rId15" w:history="1">
        <w:r w:rsidR="00907A26" w:rsidRPr="002728F9">
          <w:rPr>
            <w:rFonts w:ascii="Arial Narrow" w:hAnsi="Arial Narrow" w:cs="宋体"/>
            <w:color w:val="3E3E3E"/>
            <w:kern w:val="0"/>
            <w:sz w:val="32"/>
            <w:szCs w:val="32"/>
          </w:rPr>
          <w:t>6</w:t>
        </w:r>
        <w:r w:rsidR="00DC1B5F" w:rsidRPr="00DC1B5F">
          <w:rPr>
            <w:rFonts w:ascii="Arial Narrow" w:hAnsi="Arial Narrow" w:cs="宋体" w:hint="eastAsia"/>
            <w:color w:val="3E3E3E"/>
            <w:kern w:val="0"/>
            <w:sz w:val="32"/>
            <w:szCs w:val="32"/>
          </w:rPr>
          <w:t>、</w:t>
        </w:r>
        <w:r w:rsidR="00DC1B5F" w:rsidRPr="00DC1B5F">
          <w:rPr>
            <w:rFonts w:ascii="Arial Narrow" w:hAnsi="Arial Narrow" w:cs="宋体" w:hint="eastAsia"/>
            <w:color w:val="3E3E3E"/>
            <w:kern w:val="0"/>
            <w:sz w:val="32"/>
            <w:szCs w:val="32"/>
          </w:rPr>
          <w:t>2018</w:t>
        </w:r>
        <w:r w:rsidR="00DC1B5F" w:rsidRPr="00DC1B5F">
          <w:rPr>
            <w:rFonts w:ascii="Arial Narrow" w:hAnsi="Arial Narrow" w:cs="宋体" w:hint="eastAsia"/>
            <w:color w:val="3E3E3E"/>
            <w:kern w:val="0"/>
            <w:sz w:val="32"/>
            <w:szCs w:val="32"/>
          </w:rPr>
          <w:t>年</w:t>
        </w:r>
        <w:r w:rsidR="00907A26" w:rsidRPr="002728F9">
          <w:rPr>
            <w:rFonts w:ascii="Arial Narrow" w:hAnsi="宋体" w:cs="宋体"/>
            <w:color w:val="3E3E3E"/>
            <w:kern w:val="0"/>
            <w:sz w:val="32"/>
            <w:szCs w:val="32"/>
          </w:rPr>
          <w:t>部门收支</w:t>
        </w:r>
        <w:r w:rsidR="00DC1B5F" w:rsidRPr="00DC1B5F">
          <w:rPr>
            <w:rFonts w:ascii="Arial Narrow" w:hAnsi="宋体" w:cs="宋体"/>
            <w:color w:val="3E3E3E"/>
            <w:kern w:val="0"/>
            <w:sz w:val="32"/>
            <w:szCs w:val="32"/>
          </w:rPr>
          <w:t>预算</w:t>
        </w:r>
        <w:r w:rsidR="00907A26" w:rsidRPr="002728F9">
          <w:rPr>
            <w:rFonts w:ascii="Arial Narrow" w:hAnsi="宋体" w:cs="宋体"/>
            <w:color w:val="3E3E3E"/>
            <w:kern w:val="0"/>
            <w:sz w:val="32"/>
            <w:szCs w:val="32"/>
          </w:rPr>
          <w:t>总表</w:t>
        </w:r>
      </w:hyperlink>
    </w:p>
    <w:p w:rsidR="001A38F6"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r w:rsidRPr="00835620">
        <w:rPr>
          <w:rFonts w:ascii="Arial Narrow" w:hAnsi="Arial Narrow"/>
          <w:szCs w:val="32"/>
        </w:rPr>
        <w:pict>
          <v:shape id="_x0000_i1030" type="#_x0000_t75" style="width:455.65pt;height:369.65pt">
            <v:imagedata r:id="rId16" o:title=""/>
          </v:shape>
        </w:pict>
      </w:r>
    </w:p>
    <w:p w:rsidR="002728F9" w:rsidRPr="002728F9" w:rsidRDefault="002728F9">
      <w:pPr>
        <w:widowControl/>
        <w:spacing w:before="100" w:beforeAutospacing="1" w:after="100" w:afterAutospacing="1" w:line="360" w:lineRule="auto"/>
        <w:jc w:val="left"/>
        <w:rPr>
          <w:rFonts w:ascii="Arial Narrow" w:hAnsi="Arial Narrow"/>
        </w:rPr>
      </w:pPr>
    </w:p>
    <w:p w:rsidR="001A38F6" w:rsidRPr="002728F9" w:rsidRDefault="00835620">
      <w:pPr>
        <w:widowControl/>
        <w:spacing w:before="100" w:beforeAutospacing="1" w:after="100" w:afterAutospacing="1" w:line="360" w:lineRule="auto"/>
        <w:jc w:val="left"/>
        <w:rPr>
          <w:rFonts w:ascii="Arial Narrow" w:hAnsi="Arial Narrow" w:cs="Times New Roman"/>
          <w:color w:val="3E3E3E"/>
          <w:kern w:val="0"/>
          <w:sz w:val="32"/>
          <w:szCs w:val="32"/>
        </w:rPr>
      </w:pPr>
      <w:hyperlink r:id="rId17" w:history="1">
        <w:r w:rsidR="00907A26" w:rsidRPr="002728F9">
          <w:rPr>
            <w:rFonts w:ascii="Arial Narrow" w:hAnsi="Arial Narrow" w:cs="宋体"/>
            <w:color w:val="3E3E3E"/>
            <w:kern w:val="0"/>
            <w:sz w:val="32"/>
            <w:szCs w:val="32"/>
          </w:rPr>
          <w:t>7</w:t>
        </w:r>
        <w:r w:rsidR="00DC1B5F">
          <w:rPr>
            <w:rFonts w:ascii="Arial Narrow" w:hAnsi="Arial Narrow" w:cs="宋体" w:hint="eastAsia"/>
            <w:color w:val="3E3E3E"/>
            <w:kern w:val="0"/>
            <w:sz w:val="32"/>
            <w:szCs w:val="32"/>
          </w:rPr>
          <w:t>、</w:t>
        </w:r>
        <w:r w:rsidR="00DC1B5F">
          <w:rPr>
            <w:rFonts w:ascii="Arial Narrow" w:hAnsi="Arial Narrow" w:cs="宋体" w:hint="eastAsia"/>
            <w:color w:val="3E3E3E"/>
            <w:kern w:val="0"/>
            <w:sz w:val="32"/>
            <w:szCs w:val="32"/>
          </w:rPr>
          <w:t>2018</w:t>
        </w:r>
        <w:r w:rsidR="00907A26" w:rsidRPr="002728F9">
          <w:rPr>
            <w:rFonts w:ascii="Arial Narrow" w:hAnsi="宋体" w:cs="宋体"/>
            <w:color w:val="3E3E3E"/>
            <w:kern w:val="0"/>
            <w:sz w:val="32"/>
            <w:szCs w:val="32"/>
          </w:rPr>
          <w:t>年部门收入</w:t>
        </w:r>
        <w:r w:rsidR="00DC1B5F">
          <w:rPr>
            <w:rFonts w:ascii="Arial Narrow" w:hAnsi="宋体" w:cs="宋体" w:hint="eastAsia"/>
            <w:color w:val="3E3E3E"/>
            <w:kern w:val="0"/>
            <w:sz w:val="32"/>
            <w:szCs w:val="32"/>
          </w:rPr>
          <w:t>预算</w:t>
        </w:r>
        <w:r w:rsidR="00907A26" w:rsidRPr="002728F9">
          <w:rPr>
            <w:rFonts w:ascii="Arial Narrow" w:hAnsi="宋体" w:cs="宋体"/>
            <w:color w:val="3E3E3E"/>
            <w:kern w:val="0"/>
            <w:sz w:val="32"/>
            <w:szCs w:val="32"/>
          </w:rPr>
          <w:t>总表</w:t>
        </w:r>
      </w:hyperlink>
    </w:p>
    <w:p w:rsidR="001A38F6" w:rsidRPr="002728F9" w:rsidRDefault="00835620" w:rsidP="002728F9">
      <w:pPr>
        <w:spacing w:line="360" w:lineRule="auto"/>
        <w:jc w:val="left"/>
        <w:rPr>
          <w:rFonts w:ascii="Arial Narrow" w:hAnsi="Arial Narrow" w:cs="Times New Roman"/>
          <w:color w:val="3E3E3E"/>
          <w:kern w:val="0"/>
          <w:sz w:val="32"/>
          <w:szCs w:val="32"/>
        </w:rPr>
      </w:pPr>
      <w:r w:rsidRPr="00835620">
        <w:rPr>
          <w:rFonts w:ascii="Arial Narrow" w:hAnsi="Arial Narrow"/>
          <w:szCs w:val="32"/>
        </w:rPr>
        <w:pict>
          <v:shape id="_x0000_i1031" type="#_x0000_t75" style="width:463.15pt;height:134.35pt">
            <v:imagedata r:id="rId18" o:title=""/>
          </v:shape>
        </w:pict>
      </w:r>
    </w:p>
    <w:p w:rsidR="001A38F6" w:rsidRPr="002728F9" w:rsidRDefault="001A38F6">
      <w:pPr>
        <w:spacing w:line="360" w:lineRule="auto"/>
        <w:ind w:firstLine="360"/>
        <w:jc w:val="left"/>
        <w:rPr>
          <w:rFonts w:ascii="Arial Narrow" w:hAnsi="Arial Narrow" w:cs="Times New Roman"/>
          <w:color w:val="3E3E3E"/>
          <w:kern w:val="0"/>
          <w:sz w:val="32"/>
          <w:szCs w:val="32"/>
        </w:rPr>
      </w:pPr>
    </w:p>
    <w:p w:rsidR="001A38F6" w:rsidRPr="002728F9" w:rsidRDefault="00835620" w:rsidP="002728F9">
      <w:pPr>
        <w:spacing w:line="360" w:lineRule="auto"/>
        <w:jc w:val="left"/>
        <w:rPr>
          <w:rFonts w:ascii="Arial Narrow" w:hAnsi="Arial Narrow" w:cs="Times New Roman"/>
          <w:color w:val="3E3E3E"/>
          <w:kern w:val="0"/>
          <w:sz w:val="32"/>
          <w:szCs w:val="32"/>
        </w:rPr>
      </w:pPr>
      <w:hyperlink r:id="rId19" w:history="1">
        <w:r w:rsidR="00907A26" w:rsidRPr="002728F9">
          <w:rPr>
            <w:rFonts w:ascii="Arial Narrow" w:hAnsi="Arial Narrow" w:cs="宋体"/>
            <w:color w:val="3E3E3E"/>
            <w:kern w:val="0"/>
            <w:sz w:val="32"/>
            <w:szCs w:val="32"/>
          </w:rPr>
          <w:t>8</w:t>
        </w:r>
        <w:r w:rsidR="00DC1B5F">
          <w:rPr>
            <w:rFonts w:ascii="Arial Narrow" w:hAnsi="Arial Narrow" w:cs="宋体" w:hint="eastAsia"/>
            <w:color w:val="3E3E3E"/>
            <w:kern w:val="0"/>
            <w:sz w:val="32"/>
            <w:szCs w:val="32"/>
          </w:rPr>
          <w:t>、</w:t>
        </w:r>
        <w:r w:rsidR="00DC1B5F">
          <w:rPr>
            <w:rFonts w:ascii="Arial Narrow" w:hAnsi="Arial Narrow" w:cs="宋体" w:hint="eastAsia"/>
            <w:color w:val="3E3E3E"/>
            <w:kern w:val="0"/>
            <w:sz w:val="32"/>
            <w:szCs w:val="32"/>
          </w:rPr>
          <w:t>2018</w:t>
        </w:r>
        <w:r w:rsidR="00DC1B5F">
          <w:rPr>
            <w:rFonts w:ascii="Arial Narrow" w:hAnsi="Arial Narrow" w:cs="宋体" w:hint="eastAsia"/>
            <w:color w:val="3E3E3E"/>
            <w:kern w:val="0"/>
            <w:sz w:val="32"/>
            <w:szCs w:val="32"/>
          </w:rPr>
          <w:t>年</w:t>
        </w:r>
        <w:r w:rsidR="00907A26" w:rsidRPr="002728F9">
          <w:rPr>
            <w:rFonts w:ascii="Arial Narrow" w:hAnsi="宋体" w:cs="宋体"/>
            <w:color w:val="3E3E3E"/>
            <w:kern w:val="0"/>
            <w:sz w:val="32"/>
            <w:szCs w:val="32"/>
          </w:rPr>
          <w:t>部门支出</w:t>
        </w:r>
        <w:r w:rsidR="00DC1B5F">
          <w:rPr>
            <w:rFonts w:ascii="Arial Narrow" w:hAnsi="宋体" w:cs="宋体" w:hint="eastAsia"/>
            <w:color w:val="3E3E3E"/>
            <w:kern w:val="0"/>
            <w:sz w:val="32"/>
            <w:szCs w:val="32"/>
          </w:rPr>
          <w:t>预算</w:t>
        </w:r>
        <w:r w:rsidR="00907A26" w:rsidRPr="002728F9">
          <w:rPr>
            <w:rFonts w:ascii="Arial Narrow" w:hAnsi="宋体" w:cs="宋体"/>
            <w:color w:val="3E3E3E"/>
            <w:kern w:val="0"/>
            <w:sz w:val="32"/>
            <w:szCs w:val="32"/>
          </w:rPr>
          <w:t>总表</w:t>
        </w:r>
      </w:hyperlink>
    </w:p>
    <w:p w:rsidR="002728F9" w:rsidRPr="002728F9" w:rsidRDefault="00835620">
      <w:pPr>
        <w:widowControl/>
        <w:spacing w:before="100" w:beforeAutospacing="1" w:after="100" w:afterAutospacing="1" w:line="360" w:lineRule="auto"/>
        <w:jc w:val="left"/>
        <w:rPr>
          <w:rFonts w:ascii="Arial Narrow" w:eastAsia="黑体" w:hAnsi="Arial Narrow" w:cs="黑体"/>
          <w:sz w:val="32"/>
          <w:szCs w:val="32"/>
        </w:rPr>
      </w:pPr>
      <w:r w:rsidRPr="00835620">
        <w:rPr>
          <w:rFonts w:ascii="Arial Narrow" w:hAnsi="Arial Narrow"/>
          <w:szCs w:val="32"/>
        </w:rPr>
        <w:pict>
          <v:shape id="_x0000_i1032" type="#_x0000_t75" style="width:414.8pt;height:225.65pt">
            <v:imagedata r:id="rId20" o:title=""/>
          </v:shape>
        </w:pict>
      </w:r>
    </w:p>
    <w:p w:rsidR="002728F9" w:rsidRPr="002728F9" w:rsidRDefault="002728F9">
      <w:pPr>
        <w:widowControl/>
        <w:spacing w:before="100" w:beforeAutospacing="1" w:after="100" w:afterAutospacing="1" w:line="360" w:lineRule="auto"/>
        <w:jc w:val="left"/>
        <w:rPr>
          <w:rFonts w:ascii="Arial Narrow" w:eastAsia="黑体" w:hAnsi="Arial Narrow" w:cs="黑体"/>
          <w:sz w:val="32"/>
          <w:szCs w:val="32"/>
        </w:rPr>
      </w:pPr>
    </w:p>
    <w:p w:rsidR="002728F9" w:rsidRPr="002728F9" w:rsidRDefault="002728F9">
      <w:pPr>
        <w:widowControl/>
        <w:spacing w:before="100" w:beforeAutospacing="1" w:after="100" w:afterAutospacing="1" w:line="360" w:lineRule="auto"/>
        <w:jc w:val="left"/>
        <w:rPr>
          <w:rFonts w:ascii="Arial Narrow" w:eastAsia="黑体" w:hAnsi="Arial Narrow" w:cs="黑体"/>
          <w:sz w:val="32"/>
          <w:szCs w:val="32"/>
        </w:rPr>
      </w:pPr>
    </w:p>
    <w:p w:rsidR="002728F9" w:rsidRDefault="002728F9">
      <w:pPr>
        <w:widowControl/>
        <w:spacing w:before="100" w:beforeAutospacing="1" w:after="100" w:afterAutospacing="1" w:line="360" w:lineRule="auto"/>
        <w:jc w:val="left"/>
        <w:rPr>
          <w:rFonts w:ascii="Arial Narrow" w:eastAsia="黑体" w:hAnsi="Arial Narrow" w:cs="黑体" w:hint="eastAsia"/>
          <w:sz w:val="32"/>
          <w:szCs w:val="32"/>
        </w:rPr>
      </w:pPr>
    </w:p>
    <w:p w:rsidR="00DC1B5F" w:rsidRDefault="00DC1B5F">
      <w:pPr>
        <w:widowControl/>
        <w:spacing w:before="100" w:beforeAutospacing="1" w:after="100" w:afterAutospacing="1" w:line="360" w:lineRule="auto"/>
        <w:jc w:val="left"/>
        <w:rPr>
          <w:rFonts w:ascii="Arial Narrow" w:eastAsia="黑体" w:hAnsi="Arial Narrow" w:cs="黑体" w:hint="eastAsia"/>
          <w:sz w:val="32"/>
          <w:szCs w:val="32"/>
        </w:rPr>
      </w:pPr>
    </w:p>
    <w:p w:rsidR="001A38F6" w:rsidRPr="002728F9" w:rsidRDefault="00907A26" w:rsidP="002728F9">
      <w:pPr>
        <w:widowControl/>
        <w:spacing w:before="100" w:beforeAutospacing="1" w:after="100" w:afterAutospacing="1" w:line="360" w:lineRule="auto"/>
        <w:jc w:val="center"/>
        <w:rPr>
          <w:rFonts w:ascii="Arial Narrow" w:eastAsia="黑体" w:hAnsi="Arial Narrow" w:cs="黑体"/>
          <w:sz w:val="32"/>
          <w:szCs w:val="32"/>
        </w:rPr>
      </w:pPr>
      <w:r w:rsidRPr="002728F9">
        <w:rPr>
          <w:rFonts w:ascii="Arial Narrow" w:eastAsia="黑体" w:hAnsi="黑体" w:cs="黑体"/>
          <w:sz w:val="32"/>
          <w:szCs w:val="32"/>
        </w:rPr>
        <w:t>第三部分</w:t>
      </w:r>
      <w:r w:rsidRPr="002728F9">
        <w:rPr>
          <w:rFonts w:ascii="Arial Narrow" w:eastAsia="黑体" w:hAnsi="Arial Narrow" w:cs="黑体"/>
          <w:sz w:val="32"/>
          <w:szCs w:val="32"/>
        </w:rPr>
        <w:t xml:space="preserve">  201</w:t>
      </w:r>
      <w:r w:rsidR="002728F9" w:rsidRPr="002728F9">
        <w:rPr>
          <w:rFonts w:ascii="Arial Narrow" w:eastAsia="黑体" w:hAnsi="Arial Narrow" w:cs="黑体"/>
          <w:sz w:val="32"/>
          <w:szCs w:val="32"/>
        </w:rPr>
        <w:t>8</w:t>
      </w:r>
      <w:r w:rsidRPr="002728F9">
        <w:rPr>
          <w:rFonts w:ascii="Arial Narrow" w:eastAsia="黑体" w:hAnsi="黑体" w:cs="黑体"/>
          <w:sz w:val="32"/>
          <w:szCs w:val="32"/>
        </w:rPr>
        <w:t>年度部门预算情况说明</w:t>
      </w:r>
    </w:p>
    <w:p w:rsidR="002728F9" w:rsidRPr="002728F9" w:rsidRDefault="002728F9" w:rsidP="002728F9">
      <w:pPr>
        <w:widowControl/>
        <w:spacing w:before="100" w:beforeAutospacing="1" w:after="100" w:afterAutospacing="1" w:line="360" w:lineRule="auto"/>
        <w:jc w:val="center"/>
        <w:rPr>
          <w:rFonts w:ascii="Arial Narrow" w:eastAsia="黑体" w:hAnsi="Arial Narrow" w:cs="黑体"/>
          <w:sz w:val="32"/>
          <w:szCs w:val="32"/>
        </w:rPr>
      </w:pPr>
    </w:p>
    <w:p w:rsidR="001A38F6" w:rsidRPr="00DC1B5F" w:rsidRDefault="00907A26" w:rsidP="00907A26">
      <w:pPr>
        <w:widowControl/>
        <w:spacing w:before="100" w:beforeAutospacing="1" w:after="100" w:afterAutospacing="1" w:line="360" w:lineRule="auto"/>
        <w:ind w:firstLineChars="200" w:firstLine="640"/>
        <w:jc w:val="left"/>
        <w:rPr>
          <w:rFonts w:ascii="仿宋_GB2312" w:eastAsia="仿宋_GB2312" w:hAnsi="Arial Narrow" w:cs="Times New Roman" w:hint="eastAsia"/>
          <w:bCs/>
          <w:color w:val="3E3E3E"/>
          <w:kern w:val="0"/>
          <w:sz w:val="32"/>
          <w:szCs w:val="32"/>
        </w:rPr>
      </w:pPr>
      <w:r w:rsidRPr="00DC1B5F">
        <w:rPr>
          <w:rFonts w:ascii="仿宋_GB2312" w:eastAsia="仿宋_GB2312" w:hAnsi="宋体" w:cs="宋体" w:hint="eastAsia"/>
          <w:bCs/>
          <w:color w:val="3E3E3E"/>
          <w:kern w:val="0"/>
          <w:sz w:val="32"/>
          <w:szCs w:val="32"/>
        </w:rPr>
        <w:t>一、</w:t>
      </w:r>
      <w:r w:rsidR="00DC1B5F" w:rsidRPr="002728F9">
        <w:rPr>
          <w:rFonts w:ascii="Arial Narrow" w:eastAsia="仿宋_GB2312" w:hAnsi="Arial Narrow" w:cs="仿宋_GB2312"/>
          <w:sz w:val="32"/>
          <w:szCs w:val="32"/>
        </w:rPr>
        <w:t>2018</w:t>
      </w:r>
      <w:r w:rsidR="00DC1B5F" w:rsidRPr="002728F9">
        <w:rPr>
          <w:rFonts w:ascii="Arial Narrow" w:eastAsia="仿宋_GB2312" w:hAnsi="Arial Narrow" w:cs="仿宋_GB2312"/>
          <w:sz w:val="32"/>
          <w:szCs w:val="32"/>
        </w:rPr>
        <w:t>年财政拨款收支情况</w:t>
      </w:r>
    </w:p>
    <w:p w:rsidR="001A38F6" w:rsidRPr="00DC1B5F" w:rsidRDefault="00907A26">
      <w:pPr>
        <w:widowControl/>
        <w:spacing w:before="100" w:beforeAutospacing="1" w:after="100" w:afterAutospacing="1" w:line="360" w:lineRule="auto"/>
        <w:jc w:val="left"/>
        <w:rPr>
          <w:rFonts w:ascii="Arial Narrow" w:eastAsia="仿宋_GB2312" w:hAnsi="Arial Narrow" w:cs="宋体"/>
          <w:color w:val="3E3E3E"/>
          <w:kern w:val="0"/>
          <w:sz w:val="32"/>
          <w:szCs w:val="32"/>
        </w:rPr>
      </w:pPr>
      <w:r w:rsidRPr="00DC1B5F">
        <w:rPr>
          <w:rFonts w:ascii="仿宋_GB2312" w:eastAsia="仿宋_GB2312" w:hAnsi="Arial Narrow" w:cs="宋体" w:hint="eastAsia"/>
          <w:color w:val="3E3E3E"/>
          <w:kern w:val="0"/>
          <w:sz w:val="32"/>
          <w:szCs w:val="32"/>
        </w:rPr>
        <w:t xml:space="preserve">    </w:t>
      </w:r>
      <w:r w:rsidRPr="00DC1B5F">
        <w:rPr>
          <w:rFonts w:ascii="Arial Narrow" w:eastAsia="仿宋_GB2312" w:hAnsi="Arial Narrow" w:cs="宋体"/>
          <w:color w:val="3E3E3E"/>
          <w:kern w:val="0"/>
          <w:sz w:val="32"/>
          <w:szCs w:val="32"/>
        </w:rPr>
        <w:t>201</w:t>
      </w:r>
      <w:r w:rsidR="002728F9" w:rsidRPr="00DC1B5F">
        <w:rPr>
          <w:rFonts w:ascii="Arial Narrow" w:eastAsia="仿宋_GB2312" w:hAnsi="Arial Narrow" w:cs="宋体"/>
          <w:color w:val="3E3E3E"/>
          <w:kern w:val="0"/>
          <w:sz w:val="32"/>
          <w:szCs w:val="32"/>
        </w:rPr>
        <w:t>8</w:t>
      </w:r>
      <w:r w:rsidRPr="00DC1B5F">
        <w:rPr>
          <w:rFonts w:ascii="Arial Narrow" w:eastAsia="仿宋_GB2312" w:hAnsi="Arial Narrow" w:cs="宋体"/>
          <w:color w:val="3E3E3E"/>
          <w:kern w:val="0"/>
          <w:sz w:val="32"/>
          <w:szCs w:val="32"/>
        </w:rPr>
        <w:t>年财政拨款</w:t>
      </w:r>
      <w:r w:rsidR="00DC1B5F" w:rsidRPr="00DC1B5F">
        <w:rPr>
          <w:rFonts w:ascii="Arial Narrow" w:eastAsia="仿宋_GB2312" w:hAnsi="Arial Narrow" w:cs="宋体"/>
          <w:color w:val="3E3E3E"/>
          <w:kern w:val="0"/>
          <w:sz w:val="32"/>
          <w:szCs w:val="32"/>
        </w:rPr>
        <w:t>收入</w:t>
      </w:r>
      <w:r w:rsidR="002728F9" w:rsidRPr="00DC1B5F">
        <w:rPr>
          <w:rFonts w:ascii="Arial Narrow" w:eastAsia="仿宋_GB2312" w:hAnsi="Arial Narrow" w:cs="宋体"/>
          <w:color w:val="3E3E3E"/>
          <w:kern w:val="0"/>
          <w:sz w:val="32"/>
          <w:szCs w:val="32"/>
        </w:rPr>
        <w:t>15,655.56</w:t>
      </w:r>
      <w:r w:rsidRPr="00DC1B5F">
        <w:rPr>
          <w:rFonts w:ascii="Arial Narrow" w:eastAsia="仿宋_GB2312" w:hAnsi="Arial Narrow" w:cs="宋体"/>
          <w:color w:val="3E3E3E"/>
          <w:kern w:val="0"/>
          <w:sz w:val="32"/>
          <w:szCs w:val="32"/>
        </w:rPr>
        <w:t>万元</w:t>
      </w:r>
      <w:r w:rsidR="00DC1B5F" w:rsidRPr="00DC1B5F">
        <w:rPr>
          <w:rFonts w:ascii="Arial Narrow" w:eastAsia="仿宋_GB2312" w:hAnsi="Arial Narrow" w:cs="宋体"/>
          <w:color w:val="3E3E3E"/>
          <w:kern w:val="0"/>
          <w:sz w:val="32"/>
          <w:szCs w:val="32"/>
        </w:rPr>
        <w:t>，其中一般公共预算拨款</w:t>
      </w:r>
      <w:r w:rsidR="00DC1B5F" w:rsidRPr="00DC1B5F">
        <w:rPr>
          <w:rFonts w:ascii="Arial Narrow" w:eastAsia="仿宋_GB2312" w:hAnsi="Arial Narrow" w:cs="宋体"/>
          <w:color w:val="3E3E3E"/>
          <w:kern w:val="0"/>
          <w:sz w:val="32"/>
          <w:szCs w:val="32"/>
        </w:rPr>
        <w:t>15,655.56</w:t>
      </w:r>
      <w:r w:rsidR="00DC1B5F" w:rsidRPr="00DC1B5F">
        <w:rPr>
          <w:rFonts w:ascii="Arial Narrow" w:eastAsia="仿宋_GB2312" w:hAnsi="Arial Narrow" w:cs="宋体"/>
          <w:color w:val="3E3E3E"/>
          <w:kern w:val="0"/>
          <w:sz w:val="32"/>
          <w:szCs w:val="32"/>
        </w:rPr>
        <w:t>万元</w:t>
      </w:r>
      <w:r w:rsidR="002728F9" w:rsidRPr="00DC1B5F">
        <w:rPr>
          <w:rFonts w:ascii="Arial Narrow" w:eastAsia="仿宋_GB2312" w:hAnsi="Arial Narrow" w:cs="宋体"/>
          <w:color w:val="3E3E3E"/>
          <w:kern w:val="0"/>
          <w:sz w:val="32"/>
          <w:szCs w:val="32"/>
        </w:rPr>
        <w:t>。</w:t>
      </w:r>
    </w:p>
    <w:p w:rsidR="001A38F6" w:rsidRPr="00DC1B5F" w:rsidRDefault="00907A26">
      <w:pPr>
        <w:widowControl/>
        <w:spacing w:before="100" w:beforeAutospacing="1" w:after="100" w:afterAutospacing="1" w:line="360" w:lineRule="auto"/>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 xml:space="preserve">　　</w:t>
      </w:r>
      <w:r w:rsidRPr="00DC1B5F">
        <w:rPr>
          <w:rFonts w:ascii="Arial Narrow" w:eastAsia="仿宋_GB2312" w:hAnsi="Arial Narrow" w:cs="宋体"/>
          <w:color w:val="3E3E3E"/>
          <w:kern w:val="0"/>
          <w:sz w:val="32"/>
          <w:szCs w:val="32"/>
        </w:rPr>
        <w:t>201</w:t>
      </w:r>
      <w:r w:rsidR="002728F9" w:rsidRPr="00DC1B5F">
        <w:rPr>
          <w:rFonts w:ascii="Arial Narrow" w:eastAsia="仿宋_GB2312" w:hAnsi="Arial Narrow" w:cs="宋体"/>
          <w:color w:val="3E3E3E"/>
          <w:kern w:val="0"/>
          <w:sz w:val="32"/>
          <w:szCs w:val="32"/>
        </w:rPr>
        <w:t>8</w:t>
      </w:r>
      <w:r w:rsidRPr="00DC1B5F">
        <w:rPr>
          <w:rFonts w:ascii="Arial Narrow" w:eastAsia="仿宋_GB2312" w:hAnsi="Arial Narrow" w:cs="宋体"/>
          <w:color w:val="3E3E3E"/>
          <w:kern w:val="0"/>
          <w:sz w:val="32"/>
          <w:szCs w:val="32"/>
        </w:rPr>
        <w:t>年财政预算支出</w:t>
      </w:r>
      <w:r w:rsidR="002728F9" w:rsidRPr="00DC1B5F">
        <w:rPr>
          <w:rFonts w:ascii="Arial Narrow" w:eastAsia="仿宋_GB2312" w:hAnsi="Arial Narrow" w:cs="宋体"/>
          <w:color w:val="3E3E3E"/>
          <w:kern w:val="0"/>
          <w:sz w:val="32"/>
          <w:szCs w:val="32"/>
        </w:rPr>
        <w:t>15,655.56</w:t>
      </w:r>
      <w:r w:rsidRPr="00DC1B5F">
        <w:rPr>
          <w:rFonts w:ascii="Arial Narrow" w:eastAsia="仿宋_GB2312" w:hAnsi="Arial Narrow" w:cs="宋体"/>
          <w:color w:val="3E3E3E"/>
          <w:kern w:val="0"/>
          <w:sz w:val="32"/>
          <w:szCs w:val="32"/>
        </w:rPr>
        <w:t>万元，其中</w:t>
      </w:r>
      <w:r w:rsidR="002728F9" w:rsidRPr="00DC1B5F">
        <w:rPr>
          <w:rFonts w:ascii="Arial Narrow" w:eastAsia="仿宋_GB2312" w:hAnsi="Arial Narrow" w:cs="宋体"/>
          <w:color w:val="3E3E3E"/>
          <w:kern w:val="0"/>
          <w:sz w:val="32"/>
          <w:szCs w:val="32"/>
        </w:rPr>
        <w:t>：</w:t>
      </w:r>
      <w:r w:rsidRPr="00DC1B5F">
        <w:rPr>
          <w:rFonts w:ascii="Arial Narrow" w:eastAsia="仿宋_GB2312" w:hAnsi="Arial Narrow" w:cs="宋体"/>
          <w:color w:val="3E3E3E"/>
          <w:kern w:val="0"/>
          <w:sz w:val="32"/>
          <w:szCs w:val="32"/>
        </w:rPr>
        <w:t>一般公共预算财政拨款支出</w:t>
      </w:r>
      <w:r w:rsidRPr="00DC1B5F">
        <w:rPr>
          <w:rFonts w:ascii="Arial Narrow" w:eastAsia="仿宋_GB2312" w:hAnsi="Arial Narrow" w:cs="宋体"/>
          <w:color w:val="3E3E3E"/>
          <w:kern w:val="0"/>
          <w:sz w:val="32"/>
          <w:szCs w:val="32"/>
        </w:rPr>
        <w:t>15,655.56</w:t>
      </w:r>
      <w:r w:rsidRPr="00DC1B5F">
        <w:rPr>
          <w:rFonts w:ascii="Arial Narrow" w:eastAsia="仿宋_GB2312" w:hAnsi="Arial Narrow" w:cs="宋体"/>
          <w:color w:val="3E3E3E"/>
          <w:kern w:val="0"/>
          <w:sz w:val="32"/>
          <w:szCs w:val="32"/>
        </w:rPr>
        <w:t>万元。</w:t>
      </w:r>
    </w:p>
    <w:p w:rsidR="001A38F6" w:rsidRPr="00DC1B5F" w:rsidRDefault="00907A26">
      <w:pPr>
        <w:widowControl/>
        <w:spacing w:before="100" w:beforeAutospacing="1" w:after="100" w:afterAutospacing="1" w:line="360" w:lineRule="auto"/>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 xml:space="preserve">    </w:t>
      </w:r>
      <w:r w:rsidRPr="00DC1B5F">
        <w:rPr>
          <w:rFonts w:ascii="Arial Narrow" w:eastAsia="仿宋_GB2312" w:hAnsi="Arial Narrow" w:cs="宋体"/>
          <w:color w:val="3E3E3E"/>
          <w:kern w:val="0"/>
          <w:sz w:val="32"/>
          <w:szCs w:val="32"/>
        </w:rPr>
        <w:t>二、</w:t>
      </w:r>
      <w:r w:rsidR="00DC1B5F" w:rsidRPr="00DC1B5F">
        <w:rPr>
          <w:rFonts w:ascii="Arial Narrow" w:eastAsia="仿宋_GB2312" w:hAnsi="Arial Narrow" w:cs="宋体"/>
          <w:color w:val="3E3E3E"/>
          <w:kern w:val="0"/>
          <w:sz w:val="32"/>
          <w:szCs w:val="32"/>
        </w:rPr>
        <w:t>2018</w:t>
      </w:r>
      <w:r w:rsidR="00DC1B5F" w:rsidRPr="00DC1B5F">
        <w:rPr>
          <w:rFonts w:ascii="Arial Narrow" w:eastAsia="仿宋_GB2312" w:hAnsi="Arial Narrow" w:cs="宋体"/>
          <w:color w:val="3E3E3E"/>
          <w:kern w:val="0"/>
          <w:sz w:val="32"/>
          <w:szCs w:val="32"/>
        </w:rPr>
        <w:t>年一般公共预算支出情况</w:t>
      </w:r>
    </w:p>
    <w:p w:rsidR="001A38F6" w:rsidRPr="00DC1B5F" w:rsidRDefault="00DC1B5F">
      <w:pPr>
        <w:widowControl/>
        <w:spacing w:before="100" w:beforeAutospacing="1" w:after="100" w:afterAutospacing="1" w:line="360" w:lineRule="auto"/>
        <w:ind w:firstLineChars="200" w:firstLine="640"/>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城乡社区支出</w:t>
      </w:r>
      <w:r w:rsidRPr="00DC1B5F">
        <w:rPr>
          <w:rFonts w:ascii="Arial Narrow" w:eastAsia="仿宋_GB2312" w:hAnsi="Arial Narrow" w:cs="宋体"/>
          <w:color w:val="3E3E3E"/>
          <w:kern w:val="0"/>
          <w:sz w:val="32"/>
          <w:szCs w:val="32"/>
        </w:rPr>
        <w:t>15,655.56</w:t>
      </w:r>
      <w:r w:rsidRPr="00DC1B5F">
        <w:rPr>
          <w:rFonts w:ascii="Arial Narrow" w:eastAsia="仿宋_GB2312" w:hAnsi="Arial Narrow" w:cs="宋体"/>
          <w:color w:val="3E3E3E"/>
          <w:kern w:val="0"/>
          <w:sz w:val="32"/>
          <w:szCs w:val="32"/>
        </w:rPr>
        <w:t>万元，按功能分类：</w:t>
      </w:r>
      <w:r w:rsidR="00907A26" w:rsidRPr="00DC1B5F">
        <w:rPr>
          <w:rFonts w:ascii="Arial Narrow" w:eastAsia="仿宋_GB2312" w:hAnsi="Arial Narrow" w:cs="宋体"/>
          <w:color w:val="3E3E3E"/>
          <w:kern w:val="0"/>
          <w:sz w:val="32"/>
          <w:szCs w:val="32"/>
        </w:rPr>
        <w:t>城管执法支出</w:t>
      </w:r>
      <w:r w:rsidR="00907A26" w:rsidRPr="00DC1B5F">
        <w:rPr>
          <w:rFonts w:ascii="Arial Narrow" w:eastAsia="仿宋_GB2312" w:hAnsi="Arial Narrow" w:cs="宋体"/>
          <w:color w:val="3E3E3E"/>
          <w:kern w:val="0"/>
          <w:sz w:val="32"/>
          <w:szCs w:val="32"/>
        </w:rPr>
        <w:t>6</w:t>
      </w:r>
      <w:r w:rsidRPr="00DC1B5F">
        <w:rPr>
          <w:rFonts w:ascii="Arial Narrow" w:eastAsia="仿宋_GB2312" w:hAnsi="Arial Narrow" w:cs="宋体"/>
          <w:color w:val="3E3E3E"/>
          <w:kern w:val="0"/>
          <w:sz w:val="32"/>
          <w:szCs w:val="32"/>
        </w:rPr>
        <w:t>,</w:t>
      </w:r>
      <w:r w:rsidR="00907A26" w:rsidRPr="00DC1B5F">
        <w:rPr>
          <w:rFonts w:ascii="Arial Narrow" w:eastAsia="仿宋_GB2312" w:hAnsi="Arial Narrow" w:cs="宋体"/>
          <w:color w:val="3E3E3E"/>
          <w:kern w:val="0"/>
          <w:sz w:val="32"/>
          <w:szCs w:val="32"/>
        </w:rPr>
        <w:t>978.40</w:t>
      </w:r>
      <w:r w:rsidR="00907A26" w:rsidRPr="00DC1B5F">
        <w:rPr>
          <w:rFonts w:ascii="Arial Narrow" w:eastAsia="仿宋_GB2312" w:hAnsi="Arial Narrow" w:cs="宋体"/>
          <w:color w:val="3E3E3E"/>
          <w:kern w:val="0"/>
          <w:sz w:val="32"/>
          <w:szCs w:val="32"/>
        </w:rPr>
        <w:t>万元</w:t>
      </w:r>
      <w:r w:rsidRPr="00DC1B5F">
        <w:rPr>
          <w:rFonts w:ascii="Arial Narrow" w:eastAsia="仿宋_GB2312" w:hAnsi="Arial Narrow" w:cs="宋体"/>
          <w:color w:val="3E3E3E"/>
          <w:kern w:val="0"/>
          <w:sz w:val="32"/>
          <w:szCs w:val="32"/>
        </w:rPr>
        <w:t>；</w:t>
      </w:r>
      <w:r w:rsidR="00907A26" w:rsidRPr="00DC1B5F">
        <w:rPr>
          <w:rFonts w:ascii="Arial Narrow" w:eastAsia="仿宋_GB2312" w:hAnsi="Arial Narrow" w:cs="宋体"/>
          <w:color w:val="3E3E3E"/>
          <w:kern w:val="0"/>
          <w:sz w:val="32"/>
          <w:szCs w:val="32"/>
        </w:rPr>
        <w:t>城乡社区环境卫生支出</w:t>
      </w:r>
      <w:r w:rsidR="00907A26" w:rsidRPr="00DC1B5F">
        <w:rPr>
          <w:rFonts w:ascii="Arial Narrow" w:eastAsia="仿宋_GB2312" w:hAnsi="Arial Narrow" w:cs="宋体"/>
          <w:color w:val="3E3E3E"/>
          <w:kern w:val="0"/>
          <w:sz w:val="32"/>
          <w:szCs w:val="32"/>
        </w:rPr>
        <w:t>8</w:t>
      </w:r>
      <w:r w:rsidRPr="00DC1B5F">
        <w:rPr>
          <w:rFonts w:ascii="Arial Narrow" w:eastAsia="仿宋_GB2312" w:hAnsi="Arial Narrow" w:cs="宋体"/>
          <w:color w:val="3E3E3E"/>
          <w:kern w:val="0"/>
          <w:sz w:val="32"/>
          <w:szCs w:val="32"/>
        </w:rPr>
        <w:t>,</w:t>
      </w:r>
      <w:r w:rsidR="00907A26" w:rsidRPr="00DC1B5F">
        <w:rPr>
          <w:rFonts w:ascii="Arial Narrow" w:eastAsia="仿宋_GB2312" w:hAnsi="Arial Narrow" w:cs="宋体"/>
          <w:color w:val="3E3E3E"/>
          <w:kern w:val="0"/>
          <w:sz w:val="32"/>
          <w:szCs w:val="32"/>
        </w:rPr>
        <w:t>677.16</w:t>
      </w:r>
      <w:r w:rsidR="00907A26" w:rsidRPr="00DC1B5F">
        <w:rPr>
          <w:rFonts w:ascii="Arial Narrow" w:eastAsia="仿宋_GB2312" w:hAnsi="Arial Narrow" w:cs="宋体"/>
          <w:color w:val="3E3E3E"/>
          <w:kern w:val="0"/>
          <w:sz w:val="32"/>
          <w:szCs w:val="32"/>
        </w:rPr>
        <w:t>万元。</w:t>
      </w:r>
      <w:r w:rsidRPr="00DC1B5F">
        <w:rPr>
          <w:rFonts w:ascii="Arial Narrow" w:eastAsia="仿宋_GB2312" w:hAnsi="Arial Narrow" w:cs="宋体"/>
          <w:color w:val="3E3E3E"/>
          <w:kern w:val="0"/>
          <w:sz w:val="32"/>
          <w:szCs w:val="32"/>
        </w:rPr>
        <w:t>按科目分类：基本支出</w:t>
      </w:r>
      <w:r w:rsidRPr="00DC1B5F">
        <w:rPr>
          <w:rFonts w:ascii="Arial Narrow" w:eastAsia="仿宋_GB2312" w:hAnsi="Arial Narrow" w:cs="宋体"/>
          <w:color w:val="3E3E3E"/>
          <w:kern w:val="0"/>
          <w:sz w:val="32"/>
          <w:szCs w:val="32"/>
        </w:rPr>
        <w:t>8,037.70</w:t>
      </w:r>
      <w:r w:rsidRPr="00DC1B5F">
        <w:rPr>
          <w:rFonts w:ascii="Arial Narrow" w:eastAsia="仿宋_GB2312" w:hAnsi="Arial Narrow" w:cs="宋体"/>
          <w:color w:val="3E3E3E"/>
          <w:kern w:val="0"/>
          <w:sz w:val="32"/>
          <w:szCs w:val="32"/>
        </w:rPr>
        <w:t>万元；项目支出</w:t>
      </w:r>
      <w:r w:rsidRPr="00DC1B5F">
        <w:rPr>
          <w:rFonts w:ascii="Arial Narrow" w:eastAsia="仿宋_GB2312" w:hAnsi="Arial Narrow" w:cs="宋体"/>
          <w:color w:val="3E3E3E"/>
          <w:kern w:val="0"/>
          <w:sz w:val="32"/>
          <w:szCs w:val="32"/>
        </w:rPr>
        <w:t>7,617.86</w:t>
      </w:r>
      <w:r w:rsidRPr="00DC1B5F">
        <w:rPr>
          <w:rFonts w:ascii="Arial Narrow" w:eastAsia="仿宋_GB2312" w:hAnsi="Arial Narrow" w:cs="宋体"/>
          <w:color w:val="3E3E3E"/>
          <w:kern w:val="0"/>
          <w:sz w:val="32"/>
          <w:szCs w:val="32"/>
        </w:rPr>
        <w:t>万元。</w:t>
      </w:r>
    </w:p>
    <w:p w:rsidR="001A38F6" w:rsidRPr="00DC1B5F" w:rsidRDefault="00907A26">
      <w:pPr>
        <w:widowControl/>
        <w:spacing w:before="100" w:beforeAutospacing="1" w:after="100" w:afterAutospacing="1" w:line="360" w:lineRule="auto"/>
        <w:ind w:firstLineChars="200" w:firstLine="640"/>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三、</w:t>
      </w:r>
      <w:r w:rsidR="00DC1B5F" w:rsidRPr="00DC1B5F">
        <w:rPr>
          <w:rFonts w:ascii="Arial Narrow" w:eastAsia="仿宋_GB2312" w:hAnsi="Arial Narrow" w:cs="仿宋_GB2312"/>
          <w:sz w:val="32"/>
          <w:szCs w:val="32"/>
        </w:rPr>
        <w:t>2018</w:t>
      </w:r>
      <w:r w:rsidR="00DC1B5F" w:rsidRPr="00DC1B5F">
        <w:rPr>
          <w:rFonts w:ascii="Arial Narrow" w:eastAsia="仿宋_GB2312" w:hAnsi="Arial Narrow" w:cs="仿宋_GB2312"/>
          <w:sz w:val="32"/>
          <w:szCs w:val="32"/>
        </w:rPr>
        <w:t>年一般公共预算基本支出情况</w:t>
      </w:r>
    </w:p>
    <w:p w:rsidR="001A38F6" w:rsidRPr="00DC1B5F" w:rsidRDefault="00907A26">
      <w:pPr>
        <w:widowControl/>
        <w:spacing w:before="100" w:beforeAutospacing="1" w:after="100" w:afterAutospacing="1" w:line="360" w:lineRule="auto"/>
        <w:ind w:firstLineChars="200" w:firstLine="640"/>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1.</w:t>
      </w:r>
      <w:r w:rsidRPr="00DC1B5F">
        <w:rPr>
          <w:rFonts w:ascii="Arial Narrow" w:eastAsia="仿宋_GB2312" w:hAnsi="Arial Narrow" w:cs="宋体"/>
          <w:color w:val="3E3E3E"/>
          <w:kern w:val="0"/>
          <w:sz w:val="32"/>
          <w:szCs w:val="32"/>
        </w:rPr>
        <w:t>工资福利支出</w:t>
      </w:r>
      <w:r w:rsidR="00DC1B5F" w:rsidRPr="00DC1B5F">
        <w:rPr>
          <w:rFonts w:ascii="Arial Narrow" w:eastAsia="仿宋_GB2312" w:hAnsi="Arial Narrow" w:cs="宋体"/>
          <w:color w:val="3E3E3E"/>
          <w:kern w:val="0"/>
          <w:sz w:val="32"/>
          <w:szCs w:val="32"/>
        </w:rPr>
        <w:t>7,505.94</w:t>
      </w:r>
      <w:r w:rsidRPr="00DC1B5F">
        <w:rPr>
          <w:rFonts w:ascii="Arial Narrow" w:eastAsia="仿宋_GB2312" w:hAnsi="Arial Narrow" w:cs="宋体"/>
          <w:color w:val="3E3E3E"/>
          <w:kern w:val="0"/>
          <w:sz w:val="32"/>
          <w:szCs w:val="32"/>
        </w:rPr>
        <w:t>万元</w:t>
      </w:r>
    </w:p>
    <w:p w:rsidR="001A38F6" w:rsidRPr="00DC1B5F" w:rsidRDefault="00907A26">
      <w:pPr>
        <w:widowControl/>
        <w:spacing w:before="100" w:beforeAutospacing="1" w:after="100" w:afterAutospacing="1" w:line="360" w:lineRule="auto"/>
        <w:ind w:firstLineChars="200" w:firstLine="640"/>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2.</w:t>
      </w:r>
      <w:r w:rsidRPr="00DC1B5F">
        <w:rPr>
          <w:rFonts w:ascii="Arial Narrow" w:eastAsia="仿宋_GB2312" w:hAnsi="Arial Narrow" w:cs="宋体"/>
          <w:color w:val="3E3E3E"/>
          <w:kern w:val="0"/>
          <w:sz w:val="32"/>
          <w:szCs w:val="32"/>
        </w:rPr>
        <w:t>商品和服务支出</w:t>
      </w:r>
      <w:r w:rsidR="00DC1B5F" w:rsidRPr="00DC1B5F">
        <w:rPr>
          <w:rFonts w:ascii="Arial Narrow" w:eastAsia="仿宋_GB2312" w:hAnsi="Arial Narrow" w:cs="宋体"/>
          <w:color w:val="3E3E3E"/>
          <w:kern w:val="0"/>
          <w:sz w:val="32"/>
          <w:szCs w:val="32"/>
        </w:rPr>
        <w:t>504.11</w:t>
      </w:r>
      <w:r w:rsidRPr="00DC1B5F">
        <w:rPr>
          <w:rFonts w:ascii="Arial Narrow" w:eastAsia="仿宋_GB2312" w:hAnsi="Arial Narrow" w:cs="宋体"/>
          <w:color w:val="3E3E3E"/>
          <w:kern w:val="0"/>
          <w:sz w:val="32"/>
          <w:szCs w:val="32"/>
        </w:rPr>
        <w:t>万元</w:t>
      </w:r>
    </w:p>
    <w:p w:rsidR="001A38F6" w:rsidRPr="00DC1B5F" w:rsidRDefault="00907A26">
      <w:pPr>
        <w:widowControl/>
        <w:spacing w:before="100" w:beforeAutospacing="1" w:after="100" w:afterAutospacing="1" w:line="360" w:lineRule="auto"/>
        <w:ind w:firstLineChars="200" w:firstLine="640"/>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3.</w:t>
      </w:r>
      <w:r w:rsidRPr="00DC1B5F">
        <w:rPr>
          <w:rFonts w:ascii="Arial Narrow" w:eastAsia="仿宋_GB2312" w:hAnsi="Arial Narrow" w:cs="宋体"/>
          <w:color w:val="3E3E3E"/>
          <w:kern w:val="0"/>
          <w:sz w:val="32"/>
          <w:szCs w:val="32"/>
        </w:rPr>
        <w:t>对个人和家庭补助支出</w:t>
      </w:r>
      <w:r w:rsidR="00DC1B5F" w:rsidRPr="00DC1B5F">
        <w:rPr>
          <w:rFonts w:ascii="Arial Narrow" w:eastAsia="仿宋_GB2312" w:hAnsi="Arial Narrow" w:cs="宋体"/>
          <w:color w:val="3E3E3E"/>
          <w:kern w:val="0"/>
          <w:sz w:val="32"/>
          <w:szCs w:val="32"/>
        </w:rPr>
        <w:t>27.66</w:t>
      </w:r>
      <w:r w:rsidRPr="00DC1B5F">
        <w:rPr>
          <w:rFonts w:ascii="Arial Narrow" w:eastAsia="仿宋_GB2312" w:hAnsi="Arial Narrow" w:cs="宋体"/>
          <w:color w:val="3E3E3E"/>
          <w:kern w:val="0"/>
          <w:sz w:val="32"/>
          <w:szCs w:val="32"/>
        </w:rPr>
        <w:t>万元</w:t>
      </w:r>
    </w:p>
    <w:p w:rsidR="001A38F6" w:rsidRPr="00DC1B5F" w:rsidRDefault="00907A26">
      <w:pPr>
        <w:widowControl/>
        <w:spacing w:before="100" w:beforeAutospacing="1" w:after="100" w:afterAutospacing="1" w:line="360" w:lineRule="auto"/>
        <w:ind w:firstLineChars="200" w:firstLine="640"/>
        <w:jc w:val="left"/>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共计基本支出</w:t>
      </w:r>
      <w:r w:rsidR="00DC1B5F" w:rsidRPr="00DC1B5F">
        <w:rPr>
          <w:rFonts w:ascii="Arial Narrow" w:eastAsia="仿宋_GB2312" w:hAnsi="Arial Narrow" w:cs="宋体"/>
          <w:color w:val="3E3E3E"/>
          <w:kern w:val="0"/>
          <w:sz w:val="32"/>
          <w:szCs w:val="32"/>
        </w:rPr>
        <w:t>8,037.70</w:t>
      </w:r>
      <w:r w:rsidRPr="00DC1B5F">
        <w:rPr>
          <w:rFonts w:ascii="Arial Narrow" w:eastAsia="仿宋_GB2312" w:hAnsi="Arial Narrow" w:cs="宋体"/>
          <w:color w:val="3E3E3E"/>
          <w:kern w:val="0"/>
          <w:sz w:val="32"/>
          <w:szCs w:val="32"/>
        </w:rPr>
        <w:t>万元。</w:t>
      </w:r>
    </w:p>
    <w:p w:rsidR="001A38F6" w:rsidRPr="00DC1B5F" w:rsidRDefault="00907A26">
      <w:pPr>
        <w:widowControl/>
        <w:spacing w:before="100" w:beforeAutospacing="1" w:after="100" w:afterAutospacing="1" w:line="360" w:lineRule="auto"/>
        <w:ind w:firstLineChars="200" w:firstLine="640"/>
        <w:jc w:val="left"/>
        <w:rPr>
          <w:rFonts w:ascii="Arial Narrow" w:eastAsia="仿宋_GB2312" w:hAnsi="Arial Narrow" w:cs="Times New Roman"/>
          <w:bCs/>
          <w:color w:val="3E3E3E"/>
          <w:kern w:val="0"/>
          <w:sz w:val="32"/>
          <w:szCs w:val="32"/>
        </w:rPr>
      </w:pPr>
      <w:r w:rsidRPr="00DC1B5F">
        <w:rPr>
          <w:rFonts w:ascii="Arial Narrow" w:eastAsia="仿宋_GB2312" w:hAnsi="Arial Narrow" w:cs="宋体"/>
          <w:color w:val="3E3E3E"/>
          <w:kern w:val="0"/>
          <w:sz w:val="32"/>
          <w:szCs w:val="32"/>
        </w:rPr>
        <w:t>四</w:t>
      </w:r>
      <w:r w:rsidRPr="00DC1B5F">
        <w:rPr>
          <w:rFonts w:ascii="Arial Narrow" w:eastAsia="仿宋_GB2312" w:hAnsi="Arial Narrow" w:cs="宋体"/>
          <w:b/>
          <w:bCs/>
          <w:color w:val="3E3E3E"/>
          <w:kern w:val="0"/>
          <w:sz w:val="32"/>
          <w:szCs w:val="32"/>
        </w:rPr>
        <w:t>、</w:t>
      </w:r>
      <w:r w:rsidR="00DC1B5F" w:rsidRPr="00DC1B5F">
        <w:rPr>
          <w:rFonts w:ascii="Arial Narrow" w:eastAsia="仿宋_GB2312" w:hAnsi="Arial Narrow" w:cs="仿宋_GB2312"/>
          <w:sz w:val="32"/>
          <w:szCs w:val="32"/>
        </w:rPr>
        <w:t>2018</w:t>
      </w:r>
      <w:r w:rsidR="00DC1B5F" w:rsidRPr="00DC1B5F">
        <w:rPr>
          <w:rFonts w:ascii="Arial Narrow" w:eastAsia="仿宋_GB2312" w:hAnsi="Arial Narrow" w:cs="仿宋_GB2312"/>
          <w:sz w:val="32"/>
          <w:szCs w:val="32"/>
        </w:rPr>
        <w:t>年一般公共预算</w:t>
      </w:r>
      <w:r w:rsidR="00DC1B5F" w:rsidRPr="00DC1B5F">
        <w:rPr>
          <w:rFonts w:ascii="Arial Narrow" w:eastAsia="仿宋_GB2312" w:hAnsi="Arial Narrow" w:cs="仿宋_GB2312"/>
          <w:sz w:val="32"/>
          <w:szCs w:val="32"/>
        </w:rPr>
        <w:t xml:space="preserve"> “</w:t>
      </w:r>
      <w:r w:rsidR="00DC1B5F" w:rsidRPr="00DC1B5F">
        <w:rPr>
          <w:rFonts w:ascii="Arial Narrow" w:eastAsia="仿宋_GB2312" w:hAnsi="Arial Narrow" w:cs="仿宋_GB2312"/>
          <w:sz w:val="32"/>
          <w:szCs w:val="32"/>
        </w:rPr>
        <w:t>三公</w:t>
      </w:r>
      <w:r w:rsidR="00DC1B5F" w:rsidRPr="00DC1B5F">
        <w:rPr>
          <w:rFonts w:ascii="Arial Narrow" w:eastAsia="仿宋_GB2312" w:hAnsi="Arial Narrow" w:cs="仿宋_GB2312"/>
          <w:sz w:val="32"/>
          <w:szCs w:val="32"/>
        </w:rPr>
        <w:t>”</w:t>
      </w:r>
      <w:r w:rsidR="00DC1B5F" w:rsidRPr="00DC1B5F">
        <w:rPr>
          <w:rFonts w:ascii="Arial Narrow" w:eastAsia="仿宋_GB2312" w:hAnsi="Arial Narrow" w:cs="仿宋_GB2312"/>
          <w:sz w:val="32"/>
          <w:szCs w:val="32"/>
        </w:rPr>
        <w:t>经费支出表情况</w:t>
      </w:r>
    </w:p>
    <w:p w:rsidR="00DC1B5F" w:rsidRPr="00DC1B5F" w:rsidRDefault="00DC1B5F"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color w:val="3E3E3E"/>
          <w:kern w:val="0"/>
          <w:sz w:val="32"/>
          <w:szCs w:val="32"/>
        </w:rPr>
        <w:t>2018</w:t>
      </w:r>
      <w:r w:rsidR="00907A26" w:rsidRPr="00DC1B5F">
        <w:rPr>
          <w:rFonts w:ascii="Arial Narrow" w:eastAsia="仿宋_GB2312" w:hAnsi="Arial Narrow" w:cs="宋体"/>
          <w:color w:val="3E3E3E"/>
          <w:kern w:val="0"/>
          <w:sz w:val="32"/>
          <w:szCs w:val="32"/>
        </w:rPr>
        <w:t>年</w:t>
      </w:r>
      <w:r w:rsidR="00907A26" w:rsidRPr="00DC1B5F">
        <w:rPr>
          <w:rFonts w:ascii="Arial Narrow" w:eastAsia="仿宋_GB2312" w:hAnsi="Arial Narrow" w:cs="宋体"/>
          <w:color w:val="3E3E3E"/>
          <w:kern w:val="0"/>
          <w:sz w:val="32"/>
          <w:szCs w:val="32"/>
        </w:rPr>
        <w:t>“</w:t>
      </w:r>
      <w:r w:rsidR="00907A26" w:rsidRPr="00DC1B5F">
        <w:rPr>
          <w:rFonts w:ascii="Arial Narrow" w:eastAsia="仿宋_GB2312" w:hAnsi="Arial Narrow" w:cs="宋体"/>
          <w:color w:val="3E3E3E"/>
          <w:kern w:val="0"/>
          <w:sz w:val="32"/>
          <w:szCs w:val="32"/>
        </w:rPr>
        <w:t>三公</w:t>
      </w:r>
      <w:r w:rsidR="00907A26" w:rsidRPr="00DC1B5F">
        <w:rPr>
          <w:rFonts w:ascii="Arial Narrow" w:eastAsia="仿宋_GB2312" w:hAnsi="Arial Narrow" w:cs="宋体"/>
          <w:color w:val="3E3E3E"/>
          <w:kern w:val="0"/>
          <w:sz w:val="32"/>
          <w:szCs w:val="32"/>
        </w:rPr>
        <w:t>”</w:t>
      </w:r>
      <w:r w:rsidR="00907A26" w:rsidRPr="00DC1B5F">
        <w:rPr>
          <w:rFonts w:ascii="Arial Narrow" w:eastAsia="仿宋_GB2312" w:hAnsi="Arial Narrow" w:cs="宋体"/>
          <w:color w:val="3E3E3E"/>
          <w:kern w:val="0"/>
          <w:sz w:val="32"/>
          <w:szCs w:val="32"/>
        </w:rPr>
        <w:t>经费预算数</w:t>
      </w:r>
      <w:r w:rsidRPr="00DC1B5F">
        <w:rPr>
          <w:rFonts w:ascii="Arial Narrow" w:eastAsia="仿宋_GB2312" w:hAnsi="Arial Narrow" w:cs="宋体"/>
          <w:color w:val="3E3E3E"/>
          <w:kern w:val="0"/>
          <w:sz w:val="32"/>
          <w:szCs w:val="32"/>
        </w:rPr>
        <w:t>137.20</w:t>
      </w:r>
      <w:r w:rsidR="00907A26" w:rsidRPr="00DC1B5F">
        <w:rPr>
          <w:rFonts w:ascii="Arial Narrow" w:eastAsia="仿宋_GB2312" w:hAnsi="Arial Narrow" w:cs="宋体"/>
          <w:color w:val="3E3E3E"/>
          <w:kern w:val="0"/>
          <w:sz w:val="32"/>
          <w:szCs w:val="32"/>
        </w:rPr>
        <w:t>万元，同比</w:t>
      </w:r>
      <w:r w:rsidRPr="00DC1B5F">
        <w:rPr>
          <w:rFonts w:ascii="Arial Narrow" w:eastAsia="仿宋_GB2312" w:hAnsi="Arial Narrow" w:cs="宋体"/>
          <w:color w:val="3E3E3E"/>
          <w:kern w:val="0"/>
          <w:sz w:val="32"/>
          <w:szCs w:val="32"/>
        </w:rPr>
        <w:t>无变化</w:t>
      </w:r>
      <w:r w:rsidR="00907A26" w:rsidRPr="00DC1B5F">
        <w:rPr>
          <w:rFonts w:ascii="Arial Narrow" w:eastAsia="仿宋_GB2312" w:hAnsi="Arial Narrow" w:cs="宋体"/>
          <w:color w:val="3E3E3E"/>
          <w:kern w:val="0"/>
          <w:sz w:val="32"/>
          <w:szCs w:val="32"/>
        </w:rPr>
        <w:t>。其中</w:t>
      </w:r>
      <w:r w:rsidRPr="00DC1B5F">
        <w:rPr>
          <w:rFonts w:ascii="Arial Narrow" w:eastAsia="仿宋_GB2312" w:hAnsi="Arial Narrow" w:cs="宋体"/>
          <w:color w:val="3E3E3E"/>
          <w:kern w:val="0"/>
          <w:sz w:val="32"/>
          <w:szCs w:val="32"/>
        </w:rPr>
        <w:t>：</w:t>
      </w:r>
      <w:r w:rsidR="00907A26" w:rsidRPr="00DC1B5F">
        <w:rPr>
          <w:rFonts w:ascii="Arial Narrow" w:eastAsia="仿宋_GB2312" w:hAnsi="Arial Narrow" w:cs="宋体"/>
          <w:color w:val="3E3E3E"/>
          <w:kern w:val="0"/>
          <w:sz w:val="32"/>
          <w:szCs w:val="32"/>
        </w:rPr>
        <w:t>公务用车费</w:t>
      </w:r>
      <w:r w:rsidRPr="00DC1B5F">
        <w:rPr>
          <w:rFonts w:ascii="Arial Narrow" w:eastAsia="仿宋_GB2312" w:hAnsi="Arial Narrow" w:cs="宋体"/>
          <w:color w:val="3E3E3E"/>
          <w:kern w:val="0"/>
          <w:sz w:val="32"/>
          <w:szCs w:val="32"/>
        </w:rPr>
        <w:t>137.20</w:t>
      </w:r>
      <w:r w:rsidR="00907A26" w:rsidRPr="00DC1B5F">
        <w:rPr>
          <w:rFonts w:ascii="Arial Narrow" w:eastAsia="仿宋_GB2312" w:hAnsi="Arial Narrow" w:cs="宋体"/>
          <w:color w:val="3E3E3E"/>
          <w:kern w:val="0"/>
          <w:sz w:val="32"/>
          <w:szCs w:val="32"/>
        </w:rPr>
        <w:t>万元，同比</w:t>
      </w:r>
      <w:r w:rsidRPr="00DC1B5F">
        <w:rPr>
          <w:rFonts w:ascii="Arial Narrow" w:eastAsia="仿宋_GB2312" w:hAnsi="Arial Narrow" w:cs="宋体"/>
          <w:color w:val="3E3E3E"/>
          <w:kern w:val="0"/>
          <w:sz w:val="32"/>
          <w:szCs w:val="32"/>
        </w:rPr>
        <w:t>无变化</w:t>
      </w:r>
      <w:r w:rsidR="00907A26" w:rsidRPr="00DC1B5F">
        <w:rPr>
          <w:rFonts w:ascii="Arial Narrow" w:eastAsia="仿宋_GB2312" w:hAnsi="Arial Narrow" w:cs="宋体"/>
          <w:color w:val="3E3E3E"/>
          <w:kern w:val="0"/>
          <w:sz w:val="32"/>
          <w:szCs w:val="32"/>
        </w:rPr>
        <w:t>。</w:t>
      </w:r>
    </w:p>
    <w:p w:rsidR="00DC1B5F" w:rsidRPr="00DC1B5F" w:rsidRDefault="00907A26"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color w:val="3E3E3E"/>
          <w:kern w:val="0"/>
          <w:sz w:val="32"/>
          <w:szCs w:val="32"/>
        </w:rPr>
        <w:t>五、</w:t>
      </w:r>
      <w:r w:rsidR="00DC1B5F" w:rsidRPr="00DC1B5F">
        <w:rPr>
          <w:rFonts w:ascii="Arial Narrow" w:eastAsia="仿宋_GB2312" w:hAnsi="Arial Narrow" w:cs="仿宋_GB2312"/>
          <w:sz w:val="32"/>
          <w:szCs w:val="32"/>
        </w:rPr>
        <w:t>2018</w:t>
      </w:r>
      <w:r w:rsidR="00DC1B5F" w:rsidRPr="00DC1B5F">
        <w:rPr>
          <w:rFonts w:ascii="Arial Narrow" w:eastAsia="仿宋_GB2312" w:hAnsi="Arial Narrow" w:cs="仿宋_GB2312"/>
          <w:sz w:val="32"/>
          <w:szCs w:val="32"/>
        </w:rPr>
        <w:t>年政府性基金预算支出表情况</w:t>
      </w:r>
    </w:p>
    <w:p w:rsidR="00DC1B5F" w:rsidRPr="00DC1B5F" w:rsidRDefault="00DC1B5F"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color w:val="3E3E3E"/>
          <w:kern w:val="0"/>
          <w:sz w:val="32"/>
          <w:szCs w:val="32"/>
        </w:rPr>
        <w:t>我部门无此项预算。</w:t>
      </w:r>
    </w:p>
    <w:p w:rsidR="00DC1B5F" w:rsidRPr="00DC1B5F" w:rsidRDefault="00DC1B5F"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color w:val="3E3E3E"/>
          <w:kern w:val="0"/>
          <w:sz w:val="32"/>
          <w:szCs w:val="32"/>
        </w:rPr>
        <w:t>六、</w:t>
      </w:r>
      <w:r w:rsidRPr="00DC1B5F">
        <w:rPr>
          <w:rFonts w:ascii="Arial Narrow" w:eastAsia="仿宋_GB2312" w:hAnsi="Arial Narrow" w:cs="仿宋_GB2312"/>
          <w:sz w:val="32"/>
          <w:szCs w:val="32"/>
        </w:rPr>
        <w:t>2018</w:t>
      </w:r>
      <w:r w:rsidRPr="00DC1B5F">
        <w:rPr>
          <w:rFonts w:ascii="Arial Narrow" w:eastAsia="仿宋_GB2312" w:hAnsi="Arial Narrow" w:cs="仿宋_GB2312"/>
          <w:sz w:val="32"/>
          <w:szCs w:val="32"/>
        </w:rPr>
        <w:t>年部门收支总表情况</w:t>
      </w:r>
    </w:p>
    <w:p w:rsidR="00DC1B5F" w:rsidRPr="00DC1B5F" w:rsidRDefault="006414EA">
      <w:pPr>
        <w:autoSpaceDE w:val="0"/>
        <w:autoSpaceDN w:val="0"/>
        <w:adjustRightInd w:val="0"/>
        <w:ind w:firstLineChars="200" w:firstLine="640"/>
        <w:rPr>
          <w:rFonts w:ascii="Arial Narrow" w:eastAsia="仿宋_GB2312" w:hAnsi="Arial Narrow" w:cs="宋体"/>
          <w:color w:val="3E3E3E"/>
          <w:kern w:val="0"/>
          <w:sz w:val="32"/>
          <w:szCs w:val="32"/>
        </w:rPr>
      </w:pPr>
      <w:r>
        <w:rPr>
          <w:rFonts w:ascii="Arial Narrow" w:eastAsia="仿宋_GB2312" w:hAnsi="Arial Narrow" w:cs="宋体" w:hint="eastAsia"/>
          <w:color w:val="3E3E3E"/>
          <w:kern w:val="0"/>
          <w:sz w:val="32"/>
          <w:szCs w:val="32"/>
        </w:rPr>
        <w:t>长春市二道</w:t>
      </w:r>
      <w:r w:rsidR="00DC1B5F" w:rsidRPr="00DC1B5F">
        <w:rPr>
          <w:rFonts w:ascii="Arial Narrow" w:eastAsia="仿宋_GB2312" w:hAnsi="Arial Narrow" w:cs="宋体"/>
          <w:color w:val="3E3E3E"/>
          <w:kern w:val="0"/>
          <w:sz w:val="32"/>
          <w:szCs w:val="32"/>
        </w:rPr>
        <w:t>市容</w:t>
      </w:r>
      <w:r w:rsidR="00907A26" w:rsidRPr="00DC1B5F">
        <w:rPr>
          <w:rFonts w:ascii="Arial Narrow" w:eastAsia="仿宋_GB2312" w:hAnsi="Arial Narrow" w:cs="宋体"/>
          <w:color w:val="3E3E3E"/>
          <w:kern w:val="0"/>
          <w:sz w:val="32"/>
          <w:szCs w:val="32"/>
        </w:rPr>
        <w:t>系统</w:t>
      </w:r>
      <w:r w:rsidR="00907A26" w:rsidRPr="00DC1B5F">
        <w:rPr>
          <w:rFonts w:ascii="Arial Narrow" w:eastAsia="仿宋_GB2312" w:hAnsi="Arial Narrow" w:cs="宋体"/>
          <w:color w:val="3E3E3E"/>
          <w:kern w:val="0"/>
          <w:sz w:val="32"/>
          <w:szCs w:val="32"/>
        </w:rPr>
        <w:t>201</w:t>
      </w:r>
      <w:r w:rsidR="00DC1B5F" w:rsidRPr="00DC1B5F">
        <w:rPr>
          <w:rFonts w:ascii="Arial Narrow" w:eastAsia="仿宋_GB2312" w:hAnsi="Arial Narrow" w:cs="宋体"/>
          <w:color w:val="3E3E3E"/>
          <w:kern w:val="0"/>
          <w:sz w:val="32"/>
          <w:szCs w:val="32"/>
        </w:rPr>
        <w:t>8</w:t>
      </w:r>
      <w:r w:rsidR="00DC1B5F" w:rsidRPr="00DC1B5F">
        <w:rPr>
          <w:rFonts w:ascii="Arial Narrow" w:eastAsia="仿宋_GB2312" w:hAnsi="Arial Narrow" w:cs="宋体"/>
          <w:color w:val="3E3E3E"/>
          <w:kern w:val="0"/>
          <w:sz w:val="32"/>
          <w:szCs w:val="32"/>
        </w:rPr>
        <w:t>年</w:t>
      </w:r>
      <w:r w:rsidR="00907A26" w:rsidRPr="00DC1B5F">
        <w:rPr>
          <w:rFonts w:ascii="Arial Narrow" w:eastAsia="仿宋_GB2312" w:hAnsi="Arial Narrow" w:cs="宋体"/>
          <w:color w:val="3E3E3E"/>
          <w:kern w:val="0"/>
          <w:sz w:val="32"/>
          <w:szCs w:val="32"/>
        </w:rPr>
        <w:t>总收入</w:t>
      </w:r>
      <w:r w:rsidR="00DC1B5F" w:rsidRPr="00DC1B5F">
        <w:rPr>
          <w:rFonts w:ascii="Arial Narrow" w:eastAsia="仿宋_GB2312" w:hAnsi="Arial Narrow" w:cs="宋体"/>
          <w:color w:val="3E3E3E"/>
          <w:kern w:val="0"/>
          <w:sz w:val="32"/>
          <w:szCs w:val="32"/>
        </w:rPr>
        <w:t>15,655.56</w:t>
      </w:r>
      <w:r w:rsidR="00907A26" w:rsidRPr="00DC1B5F">
        <w:rPr>
          <w:rFonts w:ascii="Arial Narrow" w:eastAsia="仿宋_GB2312" w:hAnsi="Arial Narrow" w:cs="宋体"/>
          <w:color w:val="3E3E3E"/>
          <w:kern w:val="0"/>
          <w:sz w:val="32"/>
          <w:szCs w:val="32"/>
        </w:rPr>
        <w:t>万元，其中</w:t>
      </w:r>
      <w:r w:rsidR="00DC1B5F" w:rsidRPr="00DC1B5F">
        <w:rPr>
          <w:rFonts w:ascii="Arial Narrow" w:eastAsia="仿宋_GB2312" w:hAnsi="Arial Narrow" w:cs="宋体"/>
          <w:color w:val="3E3E3E"/>
          <w:kern w:val="0"/>
          <w:sz w:val="32"/>
          <w:szCs w:val="32"/>
        </w:rPr>
        <w:t>：一般公共预算财政</w:t>
      </w:r>
      <w:r w:rsidR="00907A26" w:rsidRPr="00DC1B5F">
        <w:rPr>
          <w:rFonts w:ascii="Arial Narrow" w:eastAsia="仿宋_GB2312" w:hAnsi="Arial Narrow" w:cs="宋体"/>
          <w:color w:val="3E3E3E"/>
          <w:kern w:val="0"/>
          <w:sz w:val="32"/>
          <w:szCs w:val="32"/>
        </w:rPr>
        <w:t>拨款</w:t>
      </w:r>
      <w:r w:rsidR="00DC1B5F" w:rsidRPr="00DC1B5F">
        <w:rPr>
          <w:rFonts w:ascii="Arial Narrow" w:eastAsia="仿宋_GB2312" w:hAnsi="Arial Narrow" w:cs="宋体"/>
          <w:color w:val="3E3E3E"/>
          <w:kern w:val="0"/>
          <w:sz w:val="32"/>
          <w:szCs w:val="32"/>
        </w:rPr>
        <w:t>15,655.56</w:t>
      </w:r>
      <w:r w:rsidR="00DC1B5F" w:rsidRPr="00DC1B5F">
        <w:rPr>
          <w:rFonts w:ascii="Arial Narrow" w:eastAsia="仿宋_GB2312" w:hAnsi="Arial Narrow" w:cs="宋体"/>
          <w:color w:val="3E3E3E"/>
          <w:kern w:val="0"/>
          <w:sz w:val="32"/>
          <w:szCs w:val="32"/>
        </w:rPr>
        <w:t>万元</w:t>
      </w:r>
      <w:r w:rsidR="00907A26" w:rsidRPr="00DC1B5F">
        <w:rPr>
          <w:rFonts w:ascii="Arial Narrow" w:eastAsia="仿宋_GB2312" w:hAnsi="Arial Narrow" w:cs="宋体"/>
          <w:color w:val="3E3E3E"/>
          <w:kern w:val="0"/>
          <w:sz w:val="32"/>
          <w:szCs w:val="32"/>
        </w:rPr>
        <w:t>。</w:t>
      </w:r>
    </w:p>
    <w:p w:rsidR="001A38F6" w:rsidRPr="00DC1B5F" w:rsidRDefault="006414EA">
      <w:pPr>
        <w:autoSpaceDE w:val="0"/>
        <w:autoSpaceDN w:val="0"/>
        <w:adjustRightInd w:val="0"/>
        <w:ind w:firstLineChars="200" w:firstLine="640"/>
        <w:rPr>
          <w:rFonts w:ascii="Arial Narrow" w:eastAsia="仿宋_GB2312" w:hAnsi="Arial Narrow" w:cs="Times New Roman"/>
          <w:color w:val="3E3E3E"/>
          <w:kern w:val="0"/>
          <w:sz w:val="32"/>
          <w:szCs w:val="32"/>
        </w:rPr>
      </w:pPr>
      <w:r>
        <w:rPr>
          <w:rFonts w:ascii="Arial Narrow" w:eastAsia="仿宋_GB2312" w:hAnsi="Arial Narrow" w:cs="宋体" w:hint="eastAsia"/>
          <w:color w:val="3E3E3E"/>
          <w:kern w:val="0"/>
          <w:sz w:val="32"/>
          <w:szCs w:val="32"/>
        </w:rPr>
        <w:t>长春市二道</w:t>
      </w:r>
      <w:r w:rsidRPr="00DC1B5F">
        <w:rPr>
          <w:rFonts w:ascii="Arial Narrow" w:eastAsia="仿宋_GB2312" w:hAnsi="Arial Narrow" w:cs="宋体"/>
          <w:color w:val="3E3E3E"/>
          <w:kern w:val="0"/>
          <w:sz w:val="32"/>
          <w:szCs w:val="32"/>
        </w:rPr>
        <w:t>市容系统</w:t>
      </w:r>
      <w:r w:rsidR="00DC1B5F" w:rsidRPr="00DC1B5F">
        <w:rPr>
          <w:rFonts w:ascii="Arial Narrow" w:eastAsia="仿宋_GB2312" w:hAnsi="Arial Narrow" w:cs="宋体"/>
          <w:color w:val="3E3E3E"/>
          <w:kern w:val="0"/>
          <w:sz w:val="32"/>
          <w:szCs w:val="32"/>
        </w:rPr>
        <w:t>2018</w:t>
      </w:r>
      <w:r w:rsidR="00DC1B5F" w:rsidRPr="00DC1B5F">
        <w:rPr>
          <w:rFonts w:ascii="Arial Narrow" w:eastAsia="仿宋_GB2312" w:hAnsi="Arial Narrow" w:cs="宋体"/>
          <w:color w:val="3E3E3E"/>
          <w:kern w:val="0"/>
          <w:sz w:val="32"/>
          <w:szCs w:val="32"/>
        </w:rPr>
        <w:t>年总支出</w:t>
      </w:r>
      <w:r w:rsidR="00DC1B5F" w:rsidRPr="00DC1B5F">
        <w:rPr>
          <w:rFonts w:ascii="Arial Narrow" w:eastAsia="仿宋_GB2312" w:hAnsi="Arial Narrow" w:cs="宋体"/>
          <w:color w:val="3E3E3E"/>
          <w:kern w:val="0"/>
          <w:sz w:val="32"/>
          <w:szCs w:val="32"/>
        </w:rPr>
        <w:t>15655.56</w:t>
      </w:r>
      <w:r w:rsidR="00DC1B5F" w:rsidRPr="00DC1B5F">
        <w:rPr>
          <w:rFonts w:ascii="Arial Narrow" w:eastAsia="仿宋_GB2312" w:hAnsi="Arial Narrow" w:cs="宋体"/>
          <w:color w:val="3E3E3E"/>
          <w:kern w:val="0"/>
          <w:sz w:val="32"/>
          <w:szCs w:val="32"/>
        </w:rPr>
        <w:t>万元，其中：城乡社区支出</w:t>
      </w:r>
      <w:r w:rsidR="00DC1B5F" w:rsidRPr="00DC1B5F">
        <w:rPr>
          <w:rFonts w:ascii="Arial Narrow" w:eastAsia="仿宋_GB2312" w:hAnsi="Arial Narrow" w:cs="宋体"/>
          <w:color w:val="3E3E3E"/>
          <w:kern w:val="0"/>
          <w:sz w:val="32"/>
          <w:szCs w:val="32"/>
        </w:rPr>
        <w:t>15,655.56</w:t>
      </w:r>
      <w:r w:rsidR="00907A26" w:rsidRPr="00DC1B5F">
        <w:rPr>
          <w:rFonts w:ascii="Arial Narrow" w:eastAsia="仿宋_GB2312" w:hAnsi="Arial Narrow" w:cs="宋体"/>
          <w:color w:val="3E3E3E"/>
          <w:kern w:val="0"/>
          <w:sz w:val="32"/>
          <w:szCs w:val="32"/>
        </w:rPr>
        <w:t>万元。</w:t>
      </w:r>
    </w:p>
    <w:p w:rsidR="00DC1B5F" w:rsidRPr="00DC1B5F" w:rsidRDefault="00DC1B5F"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color w:val="3E3E3E"/>
          <w:kern w:val="0"/>
          <w:sz w:val="32"/>
          <w:szCs w:val="32"/>
        </w:rPr>
        <w:t>七、</w:t>
      </w:r>
      <w:r w:rsidRPr="00DC1B5F">
        <w:rPr>
          <w:rFonts w:ascii="Arial Narrow" w:eastAsia="仿宋_GB2312" w:hAnsi="Arial Narrow" w:cs="仿宋_GB2312"/>
          <w:sz w:val="32"/>
          <w:szCs w:val="32"/>
        </w:rPr>
        <w:t>2018</w:t>
      </w:r>
      <w:r w:rsidRPr="00DC1B5F">
        <w:rPr>
          <w:rFonts w:ascii="Arial Narrow" w:eastAsia="仿宋_GB2312" w:hAnsi="Arial Narrow" w:cs="仿宋_GB2312"/>
          <w:sz w:val="32"/>
          <w:szCs w:val="32"/>
        </w:rPr>
        <w:t>年部门收入总表情况</w:t>
      </w:r>
    </w:p>
    <w:p w:rsidR="00DC1B5F" w:rsidRPr="00DC1B5F" w:rsidRDefault="006414EA">
      <w:pPr>
        <w:autoSpaceDE w:val="0"/>
        <w:autoSpaceDN w:val="0"/>
        <w:adjustRightInd w:val="0"/>
        <w:ind w:firstLineChars="200" w:firstLine="640"/>
        <w:rPr>
          <w:rFonts w:ascii="Arial Narrow" w:eastAsia="仿宋_GB2312" w:hAnsi="Arial Narrow" w:cs="宋体"/>
          <w:color w:val="3E3E3E"/>
          <w:kern w:val="0"/>
          <w:sz w:val="32"/>
          <w:szCs w:val="32"/>
        </w:rPr>
      </w:pPr>
      <w:r>
        <w:rPr>
          <w:rFonts w:ascii="Arial Narrow" w:eastAsia="仿宋_GB2312" w:hAnsi="Arial Narrow" w:cs="宋体" w:hint="eastAsia"/>
          <w:color w:val="3E3E3E"/>
          <w:kern w:val="0"/>
          <w:sz w:val="32"/>
          <w:szCs w:val="32"/>
        </w:rPr>
        <w:t>长春市二道</w:t>
      </w:r>
      <w:r w:rsidRPr="00DC1B5F">
        <w:rPr>
          <w:rFonts w:ascii="Arial Narrow" w:eastAsia="仿宋_GB2312" w:hAnsi="Arial Narrow" w:cs="宋体"/>
          <w:color w:val="3E3E3E"/>
          <w:kern w:val="0"/>
          <w:sz w:val="32"/>
          <w:szCs w:val="32"/>
        </w:rPr>
        <w:t>市容系统</w:t>
      </w:r>
      <w:r w:rsidR="00907A26" w:rsidRPr="00DC1B5F">
        <w:rPr>
          <w:rFonts w:ascii="Arial Narrow" w:eastAsia="仿宋_GB2312" w:hAnsi="Arial Narrow" w:cs="宋体"/>
          <w:color w:val="3E3E3E"/>
          <w:kern w:val="0"/>
          <w:sz w:val="32"/>
          <w:szCs w:val="32"/>
        </w:rPr>
        <w:t>201</w:t>
      </w:r>
      <w:r w:rsidR="00DC1B5F" w:rsidRPr="00DC1B5F">
        <w:rPr>
          <w:rFonts w:ascii="Arial Narrow" w:eastAsia="仿宋_GB2312" w:hAnsi="Arial Narrow" w:cs="宋体"/>
          <w:color w:val="3E3E3E"/>
          <w:kern w:val="0"/>
          <w:sz w:val="32"/>
          <w:szCs w:val="32"/>
        </w:rPr>
        <w:t>8</w:t>
      </w:r>
      <w:r w:rsidR="00907A26" w:rsidRPr="00DC1B5F">
        <w:rPr>
          <w:rFonts w:ascii="Arial Narrow" w:eastAsia="仿宋_GB2312" w:hAnsi="Arial Narrow" w:cs="宋体"/>
          <w:color w:val="3E3E3E"/>
          <w:kern w:val="0"/>
          <w:sz w:val="32"/>
          <w:szCs w:val="32"/>
        </w:rPr>
        <w:t>总收入</w:t>
      </w:r>
      <w:r w:rsidR="00DC1B5F" w:rsidRPr="00DC1B5F">
        <w:rPr>
          <w:rFonts w:ascii="Arial Narrow" w:eastAsia="仿宋_GB2312" w:hAnsi="Arial Narrow" w:cs="宋体"/>
          <w:color w:val="3E3E3E"/>
          <w:kern w:val="0"/>
          <w:sz w:val="32"/>
          <w:szCs w:val="32"/>
        </w:rPr>
        <w:t>15,655.56</w:t>
      </w:r>
      <w:r w:rsidR="00907A26" w:rsidRPr="00DC1B5F">
        <w:rPr>
          <w:rFonts w:ascii="Arial Narrow" w:eastAsia="仿宋_GB2312" w:hAnsi="Arial Narrow" w:cs="宋体"/>
          <w:color w:val="3E3E3E"/>
          <w:kern w:val="0"/>
          <w:sz w:val="32"/>
          <w:szCs w:val="32"/>
        </w:rPr>
        <w:t>万元，</w:t>
      </w:r>
      <w:r w:rsidR="00DC1B5F" w:rsidRPr="00DC1B5F">
        <w:rPr>
          <w:rFonts w:ascii="Arial Narrow" w:eastAsia="仿宋_GB2312" w:hAnsi="Arial Narrow" w:cs="宋体"/>
          <w:color w:val="3E3E3E"/>
          <w:kern w:val="0"/>
          <w:sz w:val="32"/>
          <w:szCs w:val="32"/>
        </w:rPr>
        <w:t>其中：一般公共预算财政拨款</w:t>
      </w:r>
      <w:r w:rsidR="00DC1B5F" w:rsidRPr="00DC1B5F">
        <w:rPr>
          <w:rFonts w:ascii="Arial Narrow" w:eastAsia="仿宋_GB2312" w:hAnsi="Arial Narrow" w:cs="宋体"/>
          <w:color w:val="3E3E3E"/>
          <w:kern w:val="0"/>
          <w:sz w:val="32"/>
          <w:szCs w:val="32"/>
        </w:rPr>
        <w:t>15,655.56</w:t>
      </w:r>
      <w:r w:rsidR="00DC1B5F" w:rsidRPr="00DC1B5F">
        <w:rPr>
          <w:rFonts w:ascii="Arial Narrow" w:eastAsia="仿宋_GB2312" w:hAnsi="Arial Narrow" w:cs="宋体"/>
          <w:color w:val="3E3E3E"/>
          <w:kern w:val="0"/>
          <w:sz w:val="32"/>
          <w:szCs w:val="32"/>
        </w:rPr>
        <w:t>万元。</w:t>
      </w:r>
    </w:p>
    <w:p w:rsidR="001A38F6" w:rsidRPr="00DC1B5F" w:rsidRDefault="00DC1B5F">
      <w:pPr>
        <w:autoSpaceDE w:val="0"/>
        <w:autoSpaceDN w:val="0"/>
        <w:adjustRightInd w:val="0"/>
        <w:ind w:firstLineChars="200" w:firstLine="640"/>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按功能分类：城管执法收入</w:t>
      </w:r>
      <w:r w:rsidRPr="00DC1B5F">
        <w:rPr>
          <w:rFonts w:ascii="Arial Narrow" w:eastAsia="仿宋_GB2312" w:hAnsi="Arial Narrow" w:cs="宋体"/>
          <w:color w:val="3E3E3E"/>
          <w:kern w:val="0"/>
          <w:sz w:val="32"/>
          <w:szCs w:val="32"/>
        </w:rPr>
        <w:t>6978.40</w:t>
      </w:r>
      <w:r w:rsidRPr="00DC1B5F">
        <w:rPr>
          <w:rFonts w:ascii="Arial Narrow" w:eastAsia="仿宋_GB2312" w:hAnsi="Arial Narrow" w:cs="宋体"/>
          <w:color w:val="3E3E3E"/>
          <w:kern w:val="0"/>
          <w:sz w:val="32"/>
          <w:szCs w:val="32"/>
        </w:rPr>
        <w:t>万元，城乡社区环境卫生收入</w:t>
      </w:r>
      <w:r w:rsidRPr="00DC1B5F">
        <w:rPr>
          <w:rFonts w:ascii="Arial Narrow" w:eastAsia="仿宋_GB2312" w:hAnsi="Arial Narrow" w:cs="宋体"/>
          <w:color w:val="3E3E3E"/>
          <w:kern w:val="0"/>
          <w:sz w:val="32"/>
          <w:szCs w:val="32"/>
        </w:rPr>
        <w:t>8677.16</w:t>
      </w:r>
      <w:r w:rsidR="00907A26" w:rsidRPr="00DC1B5F">
        <w:rPr>
          <w:rFonts w:ascii="Arial Narrow" w:eastAsia="仿宋_GB2312" w:hAnsi="Arial Narrow" w:cs="宋体"/>
          <w:color w:val="3E3E3E"/>
          <w:kern w:val="0"/>
          <w:sz w:val="32"/>
          <w:szCs w:val="32"/>
        </w:rPr>
        <w:t>万元。</w:t>
      </w:r>
    </w:p>
    <w:p w:rsidR="00DC1B5F" w:rsidRPr="00DC1B5F" w:rsidRDefault="00907A26"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color w:val="3E3E3E"/>
          <w:kern w:val="0"/>
          <w:sz w:val="32"/>
          <w:szCs w:val="32"/>
        </w:rPr>
        <w:t>八、</w:t>
      </w:r>
      <w:r w:rsidR="00DC1B5F" w:rsidRPr="00DC1B5F">
        <w:rPr>
          <w:rFonts w:ascii="Arial Narrow" w:eastAsia="仿宋_GB2312" w:hAnsi="Arial Narrow" w:cs="仿宋_GB2312"/>
          <w:sz w:val="32"/>
          <w:szCs w:val="32"/>
        </w:rPr>
        <w:t>2018</w:t>
      </w:r>
      <w:r w:rsidR="00DC1B5F" w:rsidRPr="00DC1B5F">
        <w:rPr>
          <w:rFonts w:ascii="Arial Narrow" w:eastAsia="仿宋_GB2312" w:hAnsi="Arial Narrow" w:cs="仿宋_GB2312"/>
          <w:sz w:val="32"/>
          <w:szCs w:val="32"/>
        </w:rPr>
        <w:t>年部门支出总表情况</w:t>
      </w:r>
    </w:p>
    <w:p w:rsidR="001A38F6" w:rsidRPr="00DC1B5F" w:rsidRDefault="006414EA">
      <w:pPr>
        <w:autoSpaceDE w:val="0"/>
        <w:autoSpaceDN w:val="0"/>
        <w:adjustRightInd w:val="0"/>
        <w:ind w:firstLineChars="200" w:firstLine="640"/>
        <w:rPr>
          <w:rFonts w:ascii="Arial Narrow" w:eastAsia="仿宋_GB2312" w:hAnsi="Arial Narrow" w:cs="Times New Roman"/>
          <w:color w:val="3E3E3E"/>
          <w:kern w:val="0"/>
          <w:sz w:val="32"/>
          <w:szCs w:val="32"/>
        </w:rPr>
      </w:pPr>
      <w:r>
        <w:rPr>
          <w:rFonts w:ascii="Arial Narrow" w:eastAsia="仿宋_GB2312" w:hAnsi="Arial Narrow" w:cs="宋体" w:hint="eastAsia"/>
          <w:color w:val="3E3E3E"/>
          <w:kern w:val="0"/>
          <w:sz w:val="32"/>
          <w:szCs w:val="32"/>
        </w:rPr>
        <w:t>长春市二道</w:t>
      </w:r>
      <w:r w:rsidRPr="00DC1B5F">
        <w:rPr>
          <w:rFonts w:ascii="Arial Narrow" w:eastAsia="仿宋_GB2312" w:hAnsi="Arial Narrow" w:cs="宋体"/>
          <w:color w:val="3E3E3E"/>
          <w:kern w:val="0"/>
          <w:sz w:val="32"/>
          <w:szCs w:val="32"/>
        </w:rPr>
        <w:t>市容系统</w:t>
      </w:r>
      <w:r w:rsidR="00DC1B5F" w:rsidRPr="00DC1B5F">
        <w:rPr>
          <w:rFonts w:ascii="Arial Narrow" w:eastAsia="仿宋_GB2312" w:hAnsi="Arial Narrow" w:cs="宋体"/>
          <w:color w:val="3E3E3E"/>
          <w:kern w:val="0"/>
          <w:sz w:val="32"/>
          <w:szCs w:val="32"/>
        </w:rPr>
        <w:t>城乡社区支出</w:t>
      </w:r>
      <w:r w:rsidR="00DC1B5F" w:rsidRPr="00DC1B5F">
        <w:rPr>
          <w:rFonts w:ascii="Arial Narrow" w:eastAsia="仿宋_GB2312" w:hAnsi="Arial Narrow" w:cs="宋体"/>
          <w:color w:val="3E3E3E"/>
          <w:kern w:val="0"/>
          <w:sz w:val="32"/>
          <w:szCs w:val="32"/>
        </w:rPr>
        <w:t>15,655.56</w:t>
      </w:r>
      <w:r w:rsidR="00907A26" w:rsidRPr="00DC1B5F">
        <w:rPr>
          <w:rFonts w:ascii="Arial Narrow" w:eastAsia="仿宋_GB2312" w:hAnsi="Arial Narrow" w:cs="宋体"/>
          <w:color w:val="3E3E3E"/>
          <w:kern w:val="0"/>
          <w:sz w:val="32"/>
          <w:szCs w:val="32"/>
        </w:rPr>
        <w:t>万元，</w:t>
      </w:r>
      <w:r w:rsidR="00DC1B5F" w:rsidRPr="00DC1B5F">
        <w:rPr>
          <w:rFonts w:ascii="Arial Narrow" w:eastAsia="仿宋_GB2312" w:hAnsi="Arial Narrow" w:cs="宋体"/>
          <w:color w:val="3E3E3E"/>
          <w:kern w:val="0"/>
          <w:sz w:val="32"/>
          <w:szCs w:val="32"/>
        </w:rPr>
        <w:t>按功能分类：城管执法支出</w:t>
      </w:r>
      <w:r w:rsidR="00DC1B5F" w:rsidRPr="00DC1B5F">
        <w:rPr>
          <w:rFonts w:ascii="Arial Narrow" w:eastAsia="仿宋_GB2312" w:hAnsi="Arial Narrow" w:cs="宋体"/>
          <w:color w:val="3E3E3E"/>
          <w:kern w:val="0"/>
          <w:sz w:val="32"/>
          <w:szCs w:val="32"/>
        </w:rPr>
        <w:t>6,978.40</w:t>
      </w:r>
      <w:r w:rsidR="00DC1B5F" w:rsidRPr="00DC1B5F">
        <w:rPr>
          <w:rFonts w:ascii="Arial Narrow" w:eastAsia="仿宋_GB2312" w:hAnsi="Arial Narrow" w:cs="宋体"/>
          <w:color w:val="3E3E3E"/>
          <w:kern w:val="0"/>
          <w:sz w:val="32"/>
          <w:szCs w:val="32"/>
        </w:rPr>
        <w:t>万元；城乡社区环境卫生支出</w:t>
      </w:r>
      <w:r w:rsidR="00DC1B5F" w:rsidRPr="00DC1B5F">
        <w:rPr>
          <w:rFonts w:ascii="Arial Narrow" w:eastAsia="仿宋_GB2312" w:hAnsi="Arial Narrow" w:cs="宋体"/>
          <w:color w:val="3E3E3E"/>
          <w:kern w:val="0"/>
          <w:sz w:val="32"/>
          <w:szCs w:val="32"/>
        </w:rPr>
        <w:t>8,677.16</w:t>
      </w:r>
      <w:r w:rsidR="00DC1B5F" w:rsidRPr="00DC1B5F">
        <w:rPr>
          <w:rFonts w:ascii="Arial Narrow" w:eastAsia="仿宋_GB2312" w:hAnsi="Arial Narrow" w:cs="宋体"/>
          <w:color w:val="3E3E3E"/>
          <w:kern w:val="0"/>
          <w:sz w:val="32"/>
          <w:szCs w:val="32"/>
        </w:rPr>
        <w:t>万元</w:t>
      </w:r>
      <w:r w:rsidR="00907A26" w:rsidRPr="00DC1B5F">
        <w:rPr>
          <w:rFonts w:ascii="Arial Narrow" w:eastAsia="仿宋_GB2312" w:hAnsi="Arial Narrow" w:cs="宋体"/>
          <w:color w:val="3E3E3E"/>
          <w:kern w:val="0"/>
          <w:sz w:val="32"/>
          <w:szCs w:val="32"/>
        </w:rPr>
        <w:t>。</w:t>
      </w:r>
    </w:p>
    <w:p w:rsidR="001A38F6" w:rsidRPr="00DC1B5F" w:rsidRDefault="00DC1B5F">
      <w:pPr>
        <w:autoSpaceDE w:val="0"/>
        <w:autoSpaceDN w:val="0"/>
        <w:adjustRightInd w:val="0"/>
        <w:ind w:firstLineChars="200" w:firstLine="640"/>
        <w:rPr>
          <w:rFonts w:ascii="Arial Narrow" w:eastAsia="仿宋_GB2312" w:hAnsi="Arial Narrow" w:cs="Times New Roman"/>
          <w:color w:val="3E3E3E"/>
          <w:kern w:val="0"/>
          <w:sz w:val="32"/>
          <w:szCs w:val="32"/>
        </w:rPr>
      </w:pPr>
      <w:r w:rsidRPr="00DC1B5F">
        <w:rPr>
          <w:rFonts w:ascii="Arial Narrow" w:eastAsia="仿宋_GB2312" w:hAnsi="Arial Narrow" w:cs="宋体"/>
          <w:color w:val="3E3E3E"/>
          <w:kern w:val="0"/>
          <w:sz w:val="32"/>
          <w:szCs w:val="32"/>
        </w:rPr>
        <w:t>按</w:t>
      </w:r>
      <w:r w:rsidR="00907A26" w:rsidRPr="00DC1B5F">
        <w:rPr>
          <w:rFonts w:ascii="Arial Narrow" w:eastAsia="仿宋_GB2312" w:hAnsi="Arial Narrow" w:cs="宋体"/>
          <w:color w:val="3E3E3E"/>
          <w:kern w:val="0"/>
          <w:sz w:val="32"/>
          <w:szCs w:val="32"/>
        </w:rPr>
        <w:t>科目分类：基本支出</w:t>
      </w:r>
      <w:r w:rsidRPr="00DC1B5F">
        <w:rPr>
          <w:rFonts w:ascii="Arial Narrow" w:eastAsia="仿宋_GB2312" w:hAnsi="Arial Narrow" w:cs="宋体"/>
          <w:color w:val="3E3E3E"/>
          <w:kern w:val="0"/>
          <w:sz w:val="32"/>
          <w:szCs w:val="32"/>
        </w:rPr>
        <w:t>8,037.70</w:t>
      </w:r>
      <w:r w:rsidR="00907A26" w:rsidRPr="00DC1B5F">
        <w:rPr>
          <w:rFonts w:ascii="Arial Narrow" w:eastAsia="仿宋_GB2312" w:hAnsi="Arial Narrow" w:cs="宋体"/>
          <w:color w:val="3E3E3E"/>
          <w:kern w:val="0"/>
          <w:sz w:val="32"/>
          <w:szCs w:val="32"/>
        </w:rPr>
        <w:t>万元，项目支出</w:t>
      </w:r>
      <w:r w:rsidRPr="00DC1B5F">
        <w:rPr>
          <w:rFonts w:ascii="Arial Narrow" w:eastAsia="仿宋_GB2312" w:hAnsi="Arial Narrow" w:cs="宋体"/>
          <w:color w:val="3E3E3E"/>
          <w:kern w:val="0"/>
          <w:sz w:val="32"/>
          <w:szCs w:val="32"/>
        </w:rPr>
        <w:t>7,617.86</w:t>
      </w:r>
      <w:r w:rsidR="00907A26" w:rsidRPr="00DC1B5F">
        <w:rPr>
          <w:rFonts w:ascii="Arial Narrow" w:eastAsia="仿宋_GB2312" w:hAnsi="Arial Narrow" w:cs="宋体"/>
          <w:color w:val="3E3E3E"/>
          <w:kern w:val="0"/>
          <w:sz w:val="32"/>
          <w:szCs w:val="32"/>
        </w:rPr>
        <w:t>万元。</w:t>
      </w:r>
    </w:p>
    <w:p w:rsidR="00DC1B5F" w:rsidRPr="00DC1B5F" w:rsidRDefault="00907A26"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sz w:val="32"/>
          <w:szCs w:val="32"/>
        </w:rPr>
        <w:t>九、</w:t>
      </w:r>
      <w:r w:rsidR="00DC1B5F" w:rsidRPr="00DC1B5F">
        <w:rPr>
          <w:rFonts w:ascii="Arial Narrow" w:eastAsia="仿宋_GB2312" w:hAnsi="Arial Narrow" w:cs="宋体"/>
          <w:sz w:val="32"/>
          <w:szCs w:val="32"/>
        </w:rPr>
        <w:t>机关运行经费支出情况</w:t>
      </w:r>
    </w:p>
    <w:p w:rsidR="001A38F6" w:rsidRPr="00DC1B5F" w:rsidRDefault="00DC1B5F" w:rsidP="00DC1B5F">
      <w:pPr>
        <w:spacing w:line="500" w:lineRule="exact"/>
        <w:ind w:firstLineChars="200" w:firstLine="640"/>
        <w:rPr>
          <w:rFonts w:ascii="Arial Narrow" w:eastAsia="仿宋_GB2312" w:hAnsi="Arial Narrow" w:cs="Times New Roman"/>
          <w:sz w:val="32"/>
          <w:szCs w:val="32"/>
        </w:rPr>
      </w:pPr>
      <w:r w:rsidRPr="00DC1B5F">
        <w:rPr>
          <w:rFonts w:ascii="Arial Narrow" w:eastAsia="仿宋_GB2312" w:hAnsi="Arial Narrow" w:cs="宋体"/>
          <w:sz w:val="32"/>
          <w:szCs w:val="32"/>
        </w:rPr>
        <w:t>2018</w:t>
      </w:r>
      <w:r w:rsidR="00907A26" w:rsidRPr="00DC1B5F">
        <w:rPr>
          <w:rFonts w:ascii="Arial Narrow" w:eastAsia="仿宋_GB2312" w:hAnsi="Arial Narrow" w:cs="宋体"/>
          <w:sz w:val="32"/>
          <w:szCs w:val="32"/>
        </w:rPr>
        <w:t>年长春市</w:t>
      </w:r>
      <w:r w:rsidRPr="00DC1B5F">
        <w:rPr>
          <w:rFonts w:ascii="Arial Narrow" w:eastAsia="仿宋_GB2312" w:hAnsi="Arial Narrow" w:cs="宋体"/>
          <w:sz w:val="32"/>
          <w:szCs w:val="32"/>
        </w:rPr>
        <w:t>二道区市容系统</w:t>
      </w:r>
      <w:r w:rsidR="00907A26" w:rsidRPr="00DC1B5F">
        <w:rPr>
          <w:rFonts w:ascii="Arial Narrow" w:eastAsia="仿宋_GB2312" w:hAnsi="Arial Narrow" w:cs="宋体"/>
          <w:sz w:val="32"/>
          <w:szCs w:val="32"/>
        </w:rPr>
        <w:t>的机关运行经费财政拨款支出</w:t>
      </w:r>
      <w:r w:rsidRPr="00DC1B5F">
        <w:rPr>
          <w:rFonts w:ascii="Arial Narrow" w:eastAsia="仿宋_GB2312" w:hAnsi="Arial Narrow" w:cs="宋体"/>
          <w:sz w:val="32"/>
          <w:szCs w:val="32"/>
        </w:rPr>
        <w:t>504.11</w:t>
      </w:r>
      <w:r w:rsidR="00907A26" w:rsidRPr="00DC1B5F">
        <w:rPr>
          <w:rFonts w:ascii="Arial Narrow" w:eastAsia="仿宋_GB2312" w:hAnsi="Arial Narrow" w:cs="宋体"/>
          <w:sz w:val="32"/>
          <w:szCs w:val="32"/>
        </w:rPr>
        <w:t>万元，其中</w:t>
      </w:r>
      <w:r w:rsidRPr="00DC1B5F">
        <w:rPr>
          <w:rFonts w:ascii="Arial Narrow" w:eastAsia="仿宋_GB2312" w:hAnsi="Arial Narrow" w:cs="宋体"/>
          <w:sz w:val="32"/>
          <w:szCs w:val="32"/>
        </w:rPr>
        <w:t>：</w:t>
      </w:r>
      <w:r w:rsidR="00907A26" w:rsidRPr="00DC1B5F">
        <w:rPr>
          <w:rFonts w:ascii="Arial Narrow" w:eastAsia="仿宋_GB2312" w:hAnsi="Arial Narrow" w:cs="宋体"/>
          <w:sz w:val="32"/>
          <w:szCs w:val="32"/>
        </w:rPr>
        <w:t>办公费</w:t>
      </w:r>
      <w:r w:rsidRPr="00DC1B5F">
        <w:rPr>
          <w:rFonts w:ascii="Arial Narrow" w:eastAsia="仿宋_GB2312" w:hAnsi="Arial Narrow" w:cs="宋体"/>
          <w:sz w:val="32"/>
          <w:szCs w:val="32"/>
        </w:rPr>
        <w:t>69</w:t>
      </w:r>
      <w:r w:rsidR="00907A26" w:rsidRPr="00DC1B5F">
        <w:rPr>
          <w:rFonts w:ascii="Arial Narrow" w:eastAsia="仿宋_GB2312" w:hAnsi="Arial Narrow" w:cs="宋体"/>
          <w:sz w:val="32"/>
          <w:szCs w:val="32"/>
        </w:rPr>
        <w:t>万元，</w:t>
      </w:r>
      <w:r w:rsidRPr="00DC1B5F">
        <w:rPr>
          <w:rFonts w:ascii="Arial Narrow" w:eastAsia="仿宋_GB2312" w:hAnsi="Arial Narrow" w:cs="宋体"/>
          <w:sz w:val="32"/>
          <w:szCs w:val="32"/>
        </w:rPr>
        <w:t>水费</w:t>
      </w:r>
      <w:r w:rsidRPr="00DC1B5F">
        <w:rPr>
          <w:rFonts w:ascii="Arial Narrow" w:eastAsia="仿宋_GB2312" w:hAnsi="Arial Narrow" w:cs="宋体"/>
          <w:sz w:val="32"/>
          <w:szCs w:val="32"/>
        </w:rPr>
        <w:t>4.42</w:t>
      </w:r>
      <w:r w:rsidRPr="00DC1B5F">
        <w:rPr>
          <w:rFonts w:ascii="Arial Narrow" w:eastAsia="仿宋_GB2312" w:hAnsi="Arial Narrow" w:cs="宋体"/>
          <w:sz w:val="32"/>
          <w:szCs w:val="32"/>
        </w:rPr>
        <w:t>万元，电费</w:t>
      </w:r>
      <w:r w:rsidRPr="00DC1B5F">
        <w:rPr>
          <w:rFonts w:ascii="Arial Narrow" w:eastAsia="仿宋_GB2312" w:hAnsi="Arial Narrow" w:cs="宋体"/>
          <w:sz w:val="32"/>
          <w:szCs w:val="32"/>
        </w:rPr>
        <w:t>76.87</w:t>
      </w:r>
      <w:r w:rsidRPr="00DC1B5F">
        <w:rPr>
          <w:rFonts w:ascii="Arial Narrow" w:eastAsia="仿宋_GB2312" w:hAnsi="Arial Narrow" w:cs="宋体"/>
          <w:sz w:val="32"/>
          <w:szCs w:val="32"/>
        </w:rPr>
        <w:t>万元，邮电费</w:t>
      </w:r>
      <w:r w:rsidRPr="00DC1B5F">
        <w:rPr>
          <w:rFonts w:ascii="Arial Narrow" w:eastAsia="仿宋_GB2312" w:hAnsi="Arial Narrow" w:cs="宋体"/>
          <w:sz w:val="32"/>
          <w:szCs w:val="32"/>
        </w:rPr>
        <w:t>52</w:t>
      </w:r>
      <w:r w:rsidRPr="00DC1B5F">
        <w:rPr>
          <w:rFonts w:ascii="Arial Narrow" w:eastAsia="仿宋_GB2312" w:hAnsi="Arial Narrow" w:cs="宋体"/>
          <w:sz w:val="32"/>
          <w:szCs w:val="32"/>
        </w:rPr>
        <w:t>万元，取暖费</w:t>
      </w:r>
      <w:r w:rsidRPr="00DC1B5F">
        <w:rPr>
          <w:rFonts w:ascii="Arial Narrow" w:eastAsia="仿宋_GB2312" w:hAnsi="Arial Narrow" w:cs="宋体"/>
          <w:sz w:val="32"/>
          <w:szCs w:val="32"/>
        </w:rPr>
        <w:t>59.59</w:t>
      </w:r>
      <w:r w:rsidRPr="00DC1B5F">
        <w:rPr>
          <w:rFonts w:ascii="Arial Narrow" w:eastAsia="仿宋_GB2312" w:hAnsi="Arial Narrow" w:cs="宋体"/>
          <w:sz w:val="32"/>
          <w:szCs w:val="32"/>
        </w:rPr>
        <w:t>万元，手续费</w:t>
      </w:r>
      <w:r w:rsidRPr="00DC1B5F">
        <w:rPr>
          <w:rFonts w:ascii="Arial Narrow" w:eastAsia="仿宋_GB2312" w:hAnsi="Arial Narrow" w:cs="宋体"/>
          <w:sz w:val="32"/>
          <w:szCs w:val="32"/>
        </w:rPr>
        <w:t>0.05</w:t>
      </w:r>
      <w:r w:rsidRPr="00DC1B5F">
        <w:rPr>
          <w:rFonts w:ascii="Arial Narrow" w:eastAsia="仿宋_GB2312" w:hAnsi="Arial Narrow" w:cs="宋体"/>
          <w:sz w:val="32"/>
          <w:szCs w:val="32"/>
        </w:rPr>
        <w:t>万元，差旅费</w:t>
      </w:r>
      <w:r w:rsidRPr="00DC1B5F">
        <w:rPr>
          <w:rFonts w:ascii="Arial Narrow" w:eastAsia="仿宋_GB2312" w:hAnsi="Arial Narrow" w:cs="宋体"/>
          <w:sz w:val="32"/>
          <w:szCs w:val="32"/>
        </w:rPr>
        <w:t>9</w:t>
      </w:r>
      <w:r w:rsidRPr="00DC1B5F">
        <w:rPr>
          <w:rFonts w:ascii="Arial Narrow" w:eastAsia="仿宋_GB2312" w:hAnsi="Arial Narrow" w:cs="宋体"/>
          <w:sz w:val="32"/>
          <w:szCs w:val="32"/>
        </w:rPr>
        <w:t>万元，公务用车运行维护费</w:t>
      </w:r>
      <w:r w:rsidRPr="00DC1B5F">
        <w:rPr>
          <w:rFonts w:ascii="Arial Narrow" w:eastAsia="仿宋_GB2312" w:hAnsi="Arial Narrow" w:cs="宋体"/>
          <w:sz w:val="32"/>
          <w:szCs w:val="32"/>
        </w:rPr>
        <w:t>137.20</w:t>
      </w:r>
      <w:r w:rsidRPr="00DC1B5F">
        <w:rPr>
          <w:rFonts w:ascii="Arial Narrow" w:eastAsia="仿宋_GB2312" w:hAnsi="Arial Narrow" w:cs="宋体"/>
          <w:sz w:val="32"/>
          <w:szCs w:val="32"/>
        </w:rPr>
        <w:t>万元，专用材料费</w:t>
      </w:r>
      <w:r w:rsidRPr="00DC1B5F">
        <w:rPr>
          <w:rFonts w:ascii="Arial Narrow" w:eastAsia="仿宋_GB2312" w:hAnsi="Arial Narrow" w:cs="宋体"/>
          <w:sz w:val="32"/>
          <w:szCs w:val="32"/>
        </w:rPr>
        <w:t>37.73</w:t>
      </w:r>
      <w:r w:rsidRPr="00DC1B5F">
        <w:rPr>
          <w:rFonts w:ascii="Arial Narrow" w:eastAsia="仿宋_GB2312" w:hAnsi="Arial Narrow" w:cs="宋体"/>
          <w:sz w:val="32"/>
          <w:szCs w:val="32"/>
        </w:rPr>
        <w:t>万元，租赁费</w:t>
      </w:r>
      <w:r w:rsidRPr="00DC1B5F">
        <w:rPr>
          <w:rFonts w:ascii="Arial Narrow" w:eastAsia="仿宋_GB2312" w:hAnsi="Arial Narrow" w:cs="宋体"/>
          <w:sz w:val="32"/>
          <w:szCs w:val="32"/>
        </w:rPr>
        <w:t>7</w:t>
      </w:r>
      <w:r w:rsidRPr="00DC1B5F">
        <w:rPr>
          <w:rFonts w:ascii="Arial Narrow" w:eastAsia="仿宋_GB2312" w:hAnsi="Arial Narrow" w:cs="宋体"/>
          <w:sz w:val="32"/>
          <w:szCs w:val="32"/>
        </w:rPr>
        <w:t>万元，工会经费</w:t>
      </w:r>
      <w:r w:rsidRPr="00DC1B5F">
        <w:rPr>
          <w:rFonts w:ascii="Arial Narrow" w:eastAsia="仿宋_GB2312" w:hAnsi="Arial Narrow" w:cs="宋体"/>
          <w:sz w:val="32"/>
          <w:szCs w:val="32"/>
        </w:rPr>
        <w:t>51.25</w:t>
      </w:r>
      <w:r w:rsidRPr="00DC1B5F">
        <w:rPr>
          <w:rFonts w:ascii="Arial Narrow" w:eastAsia="仿宋_GB2312" w:hAnsi="Arial Narrow" w:cs="宋体"/>
          <w:sz w:val="32"/>
          <w:szCs w:val="32"/>
        </w:rPr>
        <w:t>万元</w:t>
      </w:r>
      <w:r w:rsidR="00907A26" w:rsidRPr="00DC1B5F">
        <w:rPr>
          <w:rFonts w:ascii="Arial Narrow" w:eastAsia="仿宋_GB2312" w:hAnsi="Arial Narrow" w:cs="宋体"/>
          <w:sz w:val="32"/>
          <w:szCs w:val="32"/>
        </w:rPr>
        <w:t>。</w:t>
      </w:r>
    </w:p>
    <w:p w:rsidR="00DC1B5F" w:rsidRPr="00DC1B5F" w:rsidRDefault="00907A26"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sz w:val="32"/>
          <w:szCs w:val="32"/>
        </w:rPr>
        <w:t>十、</w:t>
      </w:r>
      <w:r w:rsidR="00DC1B5F" w:rsidRPr="00DC1B5F">
        <w:rPr>
          <w:rFonts w:ascii="Arial Narrow" w:eastAsia="仿宋_GB2312" w:hAnsi="Arial Narrow" w:cs="宋体"/>
          <w:sz w:val="32"/>
          <w:szCs w:val="32"/>
        </w:rPr>
        <w:t>政府采购支出情况</w:t>
      </w:r>
    </w:p>
    <w:p w:rsidR="001A38F6" w:rsidRPr="00DC1B5F" w:rsidRDefault="00907A26" w:rsidP="00DC1B5F">
      <w:pPr>
        <w:spacing w:line="500" w:lineRule="exact"/>
        <w:ind w:firstLineChars="200" w:firstLine="640"/>
        <w:rPr>
          <w:rFonts w:ascii="Arial Narrow" w:eastAsia="仿宋_GB2312" w:hAnsi="Arial Narrow" w:cs="宋体"/>
          <w:sz w:val="32"/>
          <w:szCs w:val="32"/>
        </w:rPr>
      </w:pPr>
      <w:r w:rsidRPr="00DC1B5F">
        <w:rPr>
          <w:rFonts w:ascii="Arial Narrow" w:eastAsia="仿宋_GB2312" w:hAnsi="Arial Narrow" w:cs="宋体"/>
          <w:sz w:val="32"/>
          <w:szCs w:val="32"/>
        </w:rPr>
        <w:t>201</w:t>
      </w:r>
      <w:r w:rsidR="00DC1B5F" w:rsidRPr="00DC1B5F">
        <w:rPr>
          <w:rFonts w:ascii="Arial Narrow" w:eastAsia="仿宋_GB2312" w:hAnsi="Arial Narrow" w:cs="宋体"/>
          <w:sz w:val="32"/>
          <w:szCs w:val="32"/>
        </w:rPr>
        <w:t>8</w:t>
      </w:r>
      <w:r w:rsidRPr="00DC1B5F">
        <w:rPr>
          <w:rFonts w:ascii="Arial Narrow" w:eastAsia="仿宋_GB2312" w:hAnsi="Arial Narrow" w:cs="宋体"/>
          <w:sz w:val="32"/>
          <w:szCs w:val="32"/>
        </w:rPr>
        <w:t>年</w:t>
      </w:r>
      <w:r w:rsidR="00DC1B5F" w:rsidRPr="00DC1B5F">
        <w:rPr>
          <w:rFonts w:ascii="Arial Narrow" w:eastAsia="仿宋_GB2312" w:hAnsi="Arial Narrow" w:cs="宋体"/>
          <w:sz w:val="32"/>
          <w:szCs w:val="32"/>
        </w:rPr>
        <w:t>长春二道区市容系统</w:t>
      </w:r>
      <w:r w:rsidRPr="00DC1B5F">
        <w:rPr>
          <w:rFonts w:ascii="Arial Narrow" w:eastAsia="仿宋_GB2312" w:hAnsi="Arial Narrow" w:cs="宋体"/>
          <w:sz w:val="32"/>
          <w:szCs w:val="32"/>
        </w:rPr>
        <w:t>政府采购项目预算</w:t>
      </w:r>
      <w:r w:rsidR="00DC1B5F" w:rsidRPr="00DC1B5F">
        <w:rPr>
          <w:rFonts w:ascii="Arial Narrow" w:eastAsia="仿宋_GB2312" w:hAnsi="Arial Narrow" w:cs="宋体"/>
          <w:sz w:val="32"/>
          <w:szCs w:val="32"/>
        </w:rPr>
        <w:t>3867.9</w:t>
      </w:r>
      <w:r w:rsidRPr="00DC1B5F">
        <w:rPr>
          <w:rFonts w:ascii="Arial Narrow" w:eastAsia="仿宋_GB2312" w:hAnsi="Arial Narrow" w:cs="宋体"/>
          <w:sz w:val="32"/>
          <w:szCs w:val="32"/>
        </w:rPr>
        <w:t>万元，主要是</w:t>
      </w:r>
      <w:r w:rsidR="00DC1B5F" w:rsidRPr="00DC1B5F">
        <w:rPr>
          <w:rFonts w:ascii="Arial Narrow" w:eastAsia="仿宋_GB2312" w:hAnsi="Arial Narrow" w:cs="宋体"/>
          <w:sz w:val="32"/>
          <w:szCs w:val="32"/>
        </w:rPr>
        <w:t>城乡社区环境卫生支出、机动车辆保险服务、移动垃圾箱维护费用、清雪设备租赁、劳务派遣等</w:t>
      </w:r>
      <w:r w:rsidRPr="00DC1B5F">
        <w:rPr>
          <w:rFonts w:ascii="Arial Narrow" w:eastAsia="仿宋_GB2312" w:hAnsi="Arial Narrow" w:cs="宋体"/>
          <w:sz w:val="32"/>
          <w:szCs w:val="32"/>
        </w:rPr>
        <w:t>。</w:t>
      </w:r>
    </w:p>
    <w:p w:rsidR="00DC1B5F" w:rsidRPr="00DC1B5F" w:rsidRDefault="00907A26" w:rsidP="00DC1B5F">
      <w:pPr>
        <w:widowControl/>
        <w:spacing w:before="100" w:beforeAutospacing="1" w:after="100" w:afterAutospacing="1" w:line="360" w:lineRule="auto"/>
        <w:ind w:firstLineChars="221" w:firstLine="707"/>
        <w:jc w:val="left"/>
        <w:rPr>
          <w:rFonts w:ascii="Arial Narrow" w:eastAsia="仿宋_GB2312" w:hAnsi="Arial Narrow" w:cs="宋体"/>
          <w:color w:val="3E3E3E"/>
          <w:kern w:val="0"/>
          <w:sz w:val="32"/>
          <w:szCs w:val="32"/>
        </w:rPr>
      </w:pPr>
      <w:r w:rsidRPr="00DC1B5F">
        <w:rPr>
          <w:rFonts w:ascii="Arial Narrow" w:eastAsia="仿宋_GB2312" w:hAnsi="Arial Narrow" w:cs="宋体"/>
          <w:sz w:val="32"/>
          <w:szCs w:val="32"/>
        </w:rPr>
        <w:t>十一、</w:t>
      </w:r>
      <w:r w:rsidR="00DC1B5F" w:rsidRPr="00DC1B5F">
        <w:rPr>
          <w:rFonts w:ascii="Arial Narrow" w:eastAsia="仿宋_GB2312" w:hAnsi="Arial Narrow" w:cs="宋体"/>
          <w:sz w:val="32"/>
          <w:szCs w:val="32"/>
        </w:rPr>
        <w:t>国有资产占用情况</w:t>
      </w:r>
    </w:p>
    <w:p w:rsidR="001A38F6" w:rsidRPr="00DC1B5F" w:rsidRDefault="00DC1B5F">
      <w:pPr>
        <w:spacing w:line="500" w:lineRule="exact"/>
        <w:ind w:firstLineChars="200" w:firstLine="640"/>
        <w:rPr>
          <w:rFonts w:ascii="Arial Narrow" w:eastAsia="仿宋_GB2312" w:hAnsi="Arial Narrow" w:cs="Times New Roman"/>
          <w:sz w:val="32"/>
          <w:szCs w:val="32"/>
        </w:rPr>
      </w:pPr>
      <w:r w:rsidRPr="00DC1B5F">
        <w:rPr>
          <w:rFonts w:ascii="Arial Narrow" w:eastAsia="仿宋_GB2312" w:hAnsi="Arial Narrow" w:cs="宋体"/>
          <w:sz w:val="32"/>
          <w:szCs w:val="32"/>
        </w:rPr>
        <w:t>2018</w:t>
      </w:r>
      <w:r w:rsidRPr="00DC1B5F">
        <w:rPr>
          <w:rFonts w:ascii="Arial Narrow" w:eastAsia="仿宋_GB2312" w:hAnsi="Arial Narrow" w:cs="宋体"/>
          <w:sz w:val="32"/>
          <w:szCs w:val="32"/>
        </w:rPr>
        <w:t>年长春市二道区市容</w:t>
      </w:r>
      <w:r w:rsidR="00907A26" w:rsidRPr="00DC1B5F">
        <w:rPr>
          <w:rFonts w:ascii="Arial Narrow" w:eastAsia="仿宋_GB2312" w:hAnsi="Arial Narrow" w:cs="宋体"/>
          <w:sz w:val="32"/>
          <w:szCs w:val="32"/>
        </w:rPr>
        <w:t>系统共有车辆</w:t>
      </w:r>
      <w:r w:rsidRPr="00DC1B5F">
        <w:rPr>
          <w:rFonts w:ascii="Arial Narrow" w:eastAsia="仿宋_GB2312" w:hAnsi="Arial Narrow" w:cs="宋体"/>
          <w:sz w:val="32"/>
          <w:szCs w:val="32"/>
        </w:rPr>
        <w:t>6</w:t>
      </w:r>
      <w:r w:rsidR="00907A26" w:rsidRPr="00DC1B5F">
        <w:rPr>
          <w:rFonts w:ascii="Arial Narrow" w:eastAsia="仿宋_GB2312" w:hAnsi="Arial Narrow" w:cs="宋体"/>
          <w:sz w:val="32"/>
          <w:szCs w:val="32"/>
        </w:rPr>
        <w:t>33</w:t>
      </w:r>
      <w:r w:rsidR="00907A26" w:rsidRPr="00DC1B5F">
        <w:rPr>
          <w:rFonts w:ascii="Arial Narrow" w:eastAsia="仿宋_GB2312" w:hAnsi="Arial Narrow" w:cs="宋体"/>
          <w:sz w:val="32"/>
          <w:szCs w:val="32"/>
        </w:rPr>
        <w:t>辆，其中：</w:t>
      </w:r>
      <w:r w:rsidRPr="00DC1B5F">
        <w:rPr>
          <w:rFonts w:ascii="Arial Narrow" w:eastAsia="仿宋_GB2312" w:hAnsi="Arial Narrow" w:cs="宋体"/>
          <w:sz w:val="32"/>
          <w:szCs w:val="32"/>
        </w:rPr>
        <w:t>市容</w:t>
      </w:r>
      <w:r w:rsidR="00907A26" w:rsidRPr="00DC1B5F">
        <w:rPr>
          <w:rFonts w:ascii="Arial Narrow" w:eastAsia="仿宋_GB2312" w:hAnsi="Arial Narrow" w:cs="宋体"/>
          <w:sz w:val="32"/>
          <w:szCs w:val="32"/>
        </w:rPr>
        <w:t>局本级</w:t>
      </w:r>
      <w:r w:rsidRPr="00DC1B5F">
        <w:rPr>
          <w:rFonts w:ascii="Arial Narrow" w:eastAsia="仿宋_GB2312" w:hAnsi="Arial Narrow" w:cs="宋体"/>
          <w:sz w:val="32"/>
          <w:szCs w:val="32"/>
        </w:rPr>
        <w:t>92</w:t>
      </w:r>
      <w:r w:rsidRPr="00DC1B5F">
        <w:rPr>
          <w:rFonts w:ascii="Arial Narrow" w:eastAsia="仿宋_GB2312" w:hAnsi="Arial Narrow" w:cs="宋体"/>
          <w:sz w:val="32"/>
          <w:szCs w:val="32"/>
        </w:rPr>
        <w:t>台，其中：公务用车</w:t>
      </w:r>
      <w:r w:rsidRPr="00DC1B5F">
        <w:rPr>
          <w:rFonts w:ascii="Arial Narrow" w:eastAsia="仿宋_GB2312" w:hAnsi="Arial Narrow" w:cs="宋体"/>
          <w:sz w:val="32"/>
          <w:szCs w:val="32"/>
        </w:rPr>
        <w:t>50</w:t>
      </w:r>
      <w:r w:rsidRPr="00DC1B5F">
        <w:rPr>
          <w:rFonts w:ascii="Arial Narrow" w:eastAsia="仿宋_GB2312" w:hAnsi="Arial Narrow" w:cs="宋体"/>
          <w:sz w:val="32"/>
          <w:szCs w:val="32"/>
        </w:rPr>
        <w:t>台；专业技术用车</w:t>
      </w:r>
      <w:r w:rsidRPr="00DC1B5F">
        <w:rPr>
          <w:rFonts w:ascii="Arial Narrow" w:eastAsia="仿宋_GB2312" w:hAnsi="Arial Narrow" w:cs="宋体"/>
          <w:sz w:val="32"/>
          <w:szCs w:val="32"/>
        </w:rPr>
        <w:t>42</w:t>
      </w:r>
      <w:r w:rsidRPr="00DC1B5F">
        <w:rPr>
          <w:rFonts w:ascii="Arial Narrow" w:eastAsia="仿宋_GB2312" w:hAnsi="Arial Narrow" w:cs="宋体"/>
          <w:sz w:val="32"/>
          <w:szCs w:val="32"/>
        </w:rPr>
        <w:t>台（其中含</w:t>
      </w:r>
      <w:r w:rsidRPr="00DC1B5F">
        <w:rPr>
          <w:rFonts w:ascii="Arial Narrow" w:eastAsia="仿宋_GB2312" w:hAnsi="Arial Narrow" w:cs="宋体"/>
          <w:sz w:val="32"/>
          <w:szCs w:val="32"/>
        </w:rPr>
        <w:t>22</w:t>
      </w:r>
      <w:r w:rsidRPr="00DC1B5F">
        <w:rPr>
          <w:rFonts w:ascii="Arial Narrow" w:eastAsia="仿宋_GB2312" w:hAnsi="Arial Narrow" w:cs="宋体"/>
          <w:sz w:val="32"/>
          <w:szCs w:val="32"/>
        </w:rPr>
        <w:t>台人力三轮车）。</w:t>
      </w:r>
      <w:r w:rsidR="00907A26" w:rsidRPr="00DC1B5F">
        <w:rPr>
          <w:rFonts w:ascii="Arial Narrow" w:eastAsia="仿宋_GB2312" w:hAnsi="Arial Narrow" w:cs="宋体"/>
          <w:sz w:val="32"/>
          <w:szCs w:val="32"/>
        </w:rPr>
        <w:t>所属</w:t>
      </w:r>
      <w:r w:rsidRPr="00DC1B5F">
        <w:rPr>
          <w:rFonts w:ascii="Arial Narrow" w:eastAsia="仿宋_GB2312" w:hAnsi="Arial Narrow" w:cs="宋体"/>
          <w:sz w:val="32"/>
          <w:szCs w:val="32"/>
        </w:rPr>
        <w:t>3</w:t>
      </w:r>
      <w:r w:rsidR="00907A26" w:rsidRPr="00DC1B5F">
        <w:rPr>
          <w:rFonts w:ascii="Arial Narrow" w:eastAsia="仿宋_GB2312" w:hAnsi="Arial Narrow" w:cs="宋体"/>
          <w:sz w:val="32"/>
          <w:szCs w:val="32"/>
        </w:rPr>
        <w:t>家事业单位</w:t>
      </w:r>
      <w:r w:rsidRPr="00DC1B5F">
        <w:rPr>
          <w:rFonts w:ascii="Arial Narrow" w:eastAsia="仿宋_GB2312" w:hAnsi="Arial Narrow" w:cs="宋体"/>
          <w:sz w:val="32"/>
          <w:szCs w:val="32"/>
        </w:rPr>
        <w:t>专业业务车辆</w:t>
      </w:r>
      <w:r w:rsidRPr="00DC1B5F">
        <w:rPr>
          <w:rFonts w:ascii="Arial Narrow" w:eastAsia="仿宋_GB2312" w:hAnsi="Arial Narrow" w:cs="宋体"/>
          <w:sz w:val="32"/>
          <w:szCs w:val="32"/>
        </w:rPr>
        <w:t>583</w:t>
      </w:r>
      <w:r w:rsidR="00907A26" w:rsidRPr="00DC1B5F">
        <w:rPr>
          <w:rFonts w:ascii="Arial Narrow" w:eastAsia="仿宋_GB2312" w:hAnsi="Arial Narrow" w:cs="宋体"/>
          <w:sz w:val="32"/>
          <w:szCs w:val="32"/>
        </w:rPr>
        <w:t>台。</w:t>
      </w:r>
    </w:p>
    <w:p w:rsidR="001A38F6" w:rsidRPr="00DC1B5F" w:rsidRDefault="001A38F6">
      <w:pPr>
        <w:autoSpaceDE w:val="0"/>
        <w:autoSpaceDN w:val="0"/>
        <w:adjustRightInd w:val="0"/>
        <w:rPr>
          <w:rFonts w:ascii="Arial Narrow" w:hAnsi="Arial Narrow" w:cs="Times New Roman"/>
          <w:color w:val="3E3E3E"/>
          <w:kern w:val="0"/>
          <w:sz w:val="32"/>
          <w:szCs w:val="32"/>
        </w:rPr>
      </w:pPr>
    </w:p>
    <w:p w:rsidR="00DC1B5F" w:rsidRDefault="00DC1B5F">
      <w:pPr>
        <w:autoSpaceDE w:val="0"/>
        <w:autoSpaceDN w:val="0"/>
        <w:adjustRightInd w:val="0"/>
        <w:rPr>
          <w:rFonts w:ascii="Arial Narrow" w:hAnsi="宋体" w:cs="宋体" w:hint="eastAsia"/>
          <w:b/>
          <w:bCs/>
          <w:kern w:val="0"/>
          <w:sz w:val="32"/>
          <w:szCs w:val="32"/>
        </w:rPr>
      </w:pPr>
    </w:p>
    <w:p w:rsidR="00DC1B5F" w:rsidRDefault="00DC1B5F">
      <w:pPr>
        <w:autoSpaceDE w:val="0"/>
        <w:autoSpaceDN w:val="0"/>
        <w:adjustRightInd w:val="0"/>
        <w:rPr>
          <w:rFonts w:ascii="Arial Narrow" w:hAnsi="宋体" w:cs="宋体" w:hint="eastAsia"/>
          <w:b/>
          <w:bCs/>
          <w:kern w:val="0"/>
          <w:sz w:val="32"/>
          <w:szCs w:val="32"/>
        </w:rPr>
      </w:pPr>
    </w:p>
    <w:p w:rsidR="00DC1B5F" w:rsidRDefault="00DC1B5F">
      <w:pPr>
        <w:autoSpaceDE w:val="0"/>
        <w:autoSpaceDN w:val="0"/>
        <w:adjustRightInd w:val="0"/>
        <w:rPr>
          <w:rFonts w:ascii="Arial Narrow" w:hAnsi="宋体" w:cs="宋体" w:hint="eastAsia"/>
          <w:b/>
          <w:bCs/>
          <w:kern w:val="0"/>
          <w:sz w:val="32"/>
          <w:szCs w:val="32"/>
        </w:rPr>
      </w:pPr>
    </w:p>
    <w:p w:rsidR="00DC1B5F" w:rsidRDefault="00DC1B5F">
      <w:pPr>
        <w:autoSpaceDE w:val="0"/>
        <w:autoSpaceDN w:val="0"/>
        <w:adjustRightInd w:val="0"/>
        <w:rPr>
          <w:rFonts w:ascii="Arial Narrow" w:hAnsi="宋体" w:cs="宋体" w:hint="eastAsia"/>
          <w:b/>
          <w:bCs/>
          <w:kern w:val="0"/>
          <w:sz w:val="32"/>
          <w:szCs w:val="32"/>
        </w:rPr>
      </w:pPr>
    </w:p>
    <w:p w:rsidR="00DC1B5F" w:rsidRDefault="00DC1B5F">
      <w:pPr>
        <w:autoSpaceDE w:val="0"/>
        <w:autoSpaceDN w:val="0"/>
        <w:adjustRightInd w:val="0"/>
        <w:rPr>
          <w:rFonts w:ascii="Arial Narrow" w:hAnsi="宋体" w:cs="宋体" w:hint="eastAsia"/>
          <w:b/>
          <w:bCs/>
          <w:kern w:val="0"/>
          <w:sz w:val="32"/>
          <w:szCs w:val="32"/>
        </w:rPr>
      </w:pPr>
    </w:p>
    <w:p w:rsidR="00DC1B5F" w:rsidRDefault="00DC1B5F">
      <w:pPr>
        <w:autoSpaceDE w:val="0"/>
        <w:autoSpaceDN w:val="0"/>
        <w:adjustRightInd w:val="0"/>
        <w:rPr>
          <w:rFonts w:ascii="Arial Narrow" w:hAnsi="宋体" w:cs="宋体" w:hint="eastAsia"/>
          <w:b/>
          <w:bCs/>
          <w:kern w:val="0"/>
          <w:sz w:val="32"/>
          <w:szCs w:val="32"/>
        </w:rPr>
      </w:pPr>
    </w:p>
    <w:p w:rsidR="00DC1B5F" w:rsidRDefault="00DC1B5F">
      <w:pPr>
        <w:autoSpaceDE w:val="0"/>
        <w:autoSpaceDN w:val="0"/>
        <w:adjustRightInd w:val="0"/>
        <w:rPr>
          <w:rFonts w:ascii="Arial Narrow" w:hAnsi="宋体" w:cs="宋体" w:hint="eastAsia"/>
          <w:b/>
          <w:bCs/>
          <w:kern w:val="0"/>
          <w:sz w:val="32"/>
          <w:szCs w:val="32"/>
        </w:rPr>
      </w:pPr>
    </w:p>
    <w:p w:rsidR="001A38F6" w:rsidRDefault="00907A26" w:rsidP="00DC1B5F">
      <w:pPr>
        <w:autoSpaceDE w:val="0"/>
        <w:autoSpaceDN w:val="0"/>
        <w:adjustRightInd w:val="0"/>
        <w:ind w:firstLine="1"/>
        <w:jc w:val="center"/>
        <w:rPr>
          <w:rFonts w:ascii="Arial Narrow" w:hAnsi="宋体" w:cs="宋体" w:hint="eastAsia"/>
          <w:b/>
          <w:bCs/>
          <w:kern w:val="0"/>
          <w:sz w:val="32"/>
          <w:szCs w:val="32"/>
        </w:rPr>
      </w:pPr>
      <w:r w:rsidRPr="002728F9">
        <w:rPr>
          <w:rFonts w:ascii="Arial Narrow" w:hAnsi="宋体" w:cs="宋体"/>
          <w:b/>
          <w:bCs/>
          <w:kern w:val="0"/>
          <w:sz w:val="32"/>
          <w:szCs w:val="32"/>
        </w:rPr>
        <w:t>第四部分名词解释</w:t>
      </w:r>
    </w:p>
    <w:p w:rsidR="00DC1B5F" w:rsidRPr="002728F9" w:rsidRDefault="00DC1B5F" w:rsidP="00DC1B5F">
      <w:pPr>
        <w:autoSpaceDE w:val="0"/>
        <w:autoSpaceDN w:val="0"/>
        <w:adjustRightInd w:val="0"/>
        <w:ind w:firstLine="1"/>
        <w:jc w:val="center"/>
        <w:rPr>
          <w:rFonts w:ascii="Arial Narrow" w:hAnsi="Arial Narrow" w:cs="Times New Roman"/>
          <w:b/>
          <w:bCs/>
          <w:kern w:val="0"/>
          <w:sz w:val="32"/>
          <w:szCs w:val="32"/>
        </w:rPr>
      </w:pP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2728F9">
        <w:rPr>
          <w:rFonts w:ascii="Arial Narrow" w:hAnsi="Arial Narrow" w:cs="宋体"/>
          <w:kern w:val="0"/>
          <w:sz w:val="32"/>
          <w:szCs w:val="32"/>
        </w:rPr>
        <w:t xml:space="preserve">    </w:t>
      </w:r>
      <w:r w:rsidRPr="00DC1B5F">
        <w:rPr>
          <w:rFonts w:ascii="仿宋_GB2312" w:eastAsia="仿宋_GB2312" w:hAnsi="宋体" w:cs="宋体" w:hint="eastAsia"/>
          <w:kern w:val="0"/>
          <w:sz w:val="32"/>
          <w:szCs w:val="32"/>
        </w:rPr>
        <w:t>一、财政拨款收入：指中央财政当年拨付的资金。</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二、事业收入：指事业单位开展专业业务活动及辅助活动所取得的收入。</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三、事业单位经营收入：指事业单位在专业业务活动及其辅助活动之外开展非独立核算经营活动取得的收入。</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四、其他收入：指除上述</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财政拨款收入</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事业收入</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事业单位经营收入</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等以外的收入。主要是按规定动用的售房收入、存款利息收入等。</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五、用事业基金弥补收支差额：指事业单位在预计用当年的</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财政拨款收入</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事业收入</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经营收入</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其他收入</w:t>
      </w:r>
      <w:r w:rsidRPr="00DC1B5F">
        <w:rPr>
          <w:rFonts w:ascii="仿宋_GB2312" w:eastAsia="仿宋_GB2312" w:hAnsi="Arial Narrow" w:cs="宋体" w:hint="eastAsia"/>
          <w:kern w:val="0"/>
          <w:sz w:val="32"/>
          <w:szCs w:val="32"/>
        </w:rPr>
        <w:t>”</w:t>
      </w:r>
      <w:r w:rsidRPr="00DC1B5F">
        <w:rPr>
          <w:rFonts w:ascii="仿宋_GB2312" w:eastAsia="仿宋_GB2312" w:hAnsi="宋体" w:cs="宋体" w:hint="eastAsia"/>
          <w:kern w:val="0"/>
          <w:sz w:val="32"/>
          <w:szCs w:val="32"/>
        </w:rPr>
        <w:t>不足以安排当年支出的情况下，使用以前年度积累的事业基金（事业单位当年收支相抵后按国家规定提取、用于弥补以后年度收支差额的基金）弥补本年度收支缺口的资金。</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六、上年结转：指以前年度尚未完成，结转到本年仍按原规定用途继续使用的资金（预算中为预计数）。</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七、结转下年：指以前年度预算安排、因客观条件发生变化无法按原计划实施，需延迟到以后年度按原规定用途继续使用的资金（预算中为预计数）。</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八、基本支出：指为保障机构正常运转、完成日常工作任务而发生的人员支出和公用支出。</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九、项目支出：指在基本支出之外为完成特定行政任务和事业发展目标所发生的支出。</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十、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A38F6" w:rsidRPr="00DC1B5F" w:rsidRDefault="00907A26">
      <w:pPr>
        <w:autoSpaceDE w:val="0"/>
        <w:autoSpaceDN w:val="0"/>
        <w:adjustRightInd w:val="0"/>
        <w:rPr>
          <w:rFonts w:ascii="仿宋_GB2312" w:eastAsia="仿宋_GB2312" w:hAnsi="Arial Narrow" w:cs="Times New Roman" w:hint="eastAsia"/>
          <w:kern w:val="0"/>
          <w:sz w:val="32"/>
          <w:szCs w:val="32"/>
        </w:rPr>
      </w:pPr>
      <w:r w:rsidRPr="00DC1B5F">
        <w:rPr>
          <w:rFonts w:ascii="仿宋_GB2312" w:eastAsia="仿宋_GB2312" w:hAnsi="Arial Narrow" w:cs="宋体" w:hint="eastAsia"/>
          <w:kern w:val="0"/>
          <w:sz w:val="32"/>
          <w:szCs w:val="32"/>
        </w:rPr>
        <w:t xml:space="preserve">    </w:t>
      </w:r>
      <w:r w:rsidRPr="00DC1B5F">
        <w:rPr>
          <w:rFonts w:ascii="仿宋_GB2312" w:eastAsia="仿宋_GB2312" w:hAnsi="宋体" w:cs="宋体" w:hint="eastAsia"/>
          <w:kern w:val="0"/>
          <w:sz w:val="32"/>
          <w:szCs w:val="32"/>
        </w:rPr>
        <w:t>十</w:t>
      </w:r>
      <w:r w:rsidR="00DC1B5F" w:rsidRPr="00DC1B5F">
        <w:rPr>
          <w:rFonts w:ascii="仿宋_GB2312" w:eastAsia="仿宋_GB2312" w:hAnsi="宋体" w:cs="宋体" w:hint="eastAsia"/>
          <w:kern w:val="0"/>
          <w:sz w:val="32"/>
          <w:szCs w:val="32"/>
        </w:rPr>
        <w:t>一</w:t>
      </w:r>
      <w:r w:rsidRPr="00DC1B5F">
        <w:rPr>
          <w:rFonts w:ascii="仿宋_GB2312" w:eastAsia="仿宋_GB2312" w:hAnsi="宋体" w:cs="宋体" w:hint="eastAsia"/>
          <w:kern w:val="0"/>
          <w:sz w:val="32"/>
          <w:szCs w:val="32"/>
        </w:rPr>
        <w:t>、机关运行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rsidR="001A38F6" w:rsidRPr="00DC1B5F" w:rsidSect="002728F9">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Narrow">
    <w:panose1 w:val="00000000000000000000"/>
    <w:charset w:val="00"/>
    <w:family w:val="auto"/>
    <w:pitch w:val="variable"/>
    <w:sig w:usb0="00000087" w:usb1="00000000" w:usb2="00000000" w:usb3="00000000" w:csb0="0000001B" w:csb1="00000000"/>
  </w:font>
  <w:font w:name="方正小标宋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98A"/>
    <w:rsid w:val="000150E7"/>
    <w:rsid w:val="00016F38"/>
    <w:rsid w:val="0001704A"/>
    <w:rsid w:val="00075C6E"/>
    <w:rsid w:val="000A1373"/>
    <w:rsid w:val="000F087E"/>
    <w:rsid w:val="00102AEA"/>
    <w:rsid w:val="00112E35"/>
    <w:rsid w:val="001A03DE"/>
    <w:rsid w:val="001A067E"/>
    <w:rsid w:val="001A38F6"/>
    <w:rsid w:val="001C3DB7"/>
    <w:rsid w:val="001D764C"/>
    <w:rsid w:val="001E1757"/>
    <w:rsid w:val="001F4768"/>
    <w:rsid w:val="002728F9"/>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414EA"/>
    <w:rsid w:val="0066668B"/>
    <w:rsid w:val="006B7561"/>
    <w:rsid w:val="006E2BEF"/>
    <w:rsid w:val="00720D92"/>
    <w:rsid w:val="00732B62"/>
    <w:rsid w:val="00762C61"/>
    <w:rsid w:val="00835620"/>
    <w:rsid w:val="008718E6"/>
    <w:rsid w:val="00875658"/>
    <w:rsid w:val="008960D1"/>
    <w:rsid w:val="00907A26"/>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1B5F"/>
    <w:rsid w:val="00DC4B07"/>
    <w:rsid w:val="00DF2DDB"/>
    <w:rsid w:val="00E63DCC"/>
    <w:rsid w:val="00EB0DF0"/>
    <w:rsid w:val="00ED2B29"/>
    <w:rsid w:val="00F331A5"/>
    <w:rsid w:val="00F46C87"/>
    <w:rsid w:val="00F94E66"/>
    <w:rsid w:val="53C42C27"/>
    <w:rsid w:val="7BB63D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8F6"/>
    <w:pPr>
      <w:widowControl w:val="0"/>
      <w:jc w:val="both"/>
    </w:pPr>
    <w:rPr>
      <w:rFonts w:cs="Calibri"/>
      <w:kern w:val="2"/>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1A38F6"/>
    <w:pPr>
      <w:tabs>
        <w:tab w:val="center" w:pos="4153"/>
        <w:tab w:val="right" w:pos="8306"/>
      </w:tabs>
      <w:snapToGrid w:val="0"/>
      <w:jc w:val="left"/>
    </w:pPr>
    <w:rPr>
      <w:sz w:val="18"/>
      <w:szCs w:val="18"/>
    </w:rPr>
  </w:style>
  <w:style w:type="paragraph" w:styleId="a4">
    <w:name w:val="header"/>
    <w:basedOn w:val="a"/>
    <w:link w:val="Char0"/>
    <w:uiPriority w:val="99"/>
    <w:semiHidden/>
    <w:qFormat/>
    <w:rsid w:val="001A38F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1A38F6"/>
    <w:rPr>
      <w:rFonts w:ascii="Times New Roman" w:hAnsi="Times New Roman" w:cs="Times New Roman"/>
      <w:sz w:val="24"/>
      <w:szCs w:val="24"/>
    </w:rPr>
  </w:style>
  <w:style w:type="character" w:customStyle="1" w:styleId="Char0">
    <w:name w:val="页眉 Char"/>
    <w:basedOn w:val="a0"/>
    <w:link w:val="a4"/>
    <w:uiPriority w:val="99"/>
    <w:semiHidden/>
    <w:qFormat/>
    <w:locked/>
    <w:rsid w:val="001A38F6"/>
    <w:rPr>
      <w:sz w:val="18"/>
      <w:szCs w:val="18"/>
    </w:rPr>
  </w:style>
  <w:style w:type="character" w:customStyle="1" w:styleId="Char">
    <w:name w:val="页脚 Char"/>
    <w:basedOn w:val="a0"/>
    <w:link w:val="a3"/>
    <w:uiPriority w:val="99"/>
    <w:semiHidden/>
    <w:qFormat/>
    <w:locked/>
    <w:rsid w:val="001A38F6"/>
    <w:rPr>
      <w:sz w:val="18"/>
      <w:szCs w:val="18"/>
    </w:rPr>
  </w:style>
  <w:style w:type="paragraph" w:styleId="a6">
    <w:name w:val="Date"/>
    <w:basedOn w:val="a"/>
    <w:next w:val="a"/>
    <w:link w:val="Char1"/>
    <w:uiPriority w:val="99"/>
    <w:semiHidden/>
    <w:unhideWhenUsed/>
    <w:rsid w:val="006414EA"/>
    <w:pPr>
      <w:ind w:leftChars="2500" w:left="100"/>
    </w:pPr>
  </w:style>
  <w:style w:type="character" w:customStyle="1" w:styleId="Char1">
    <w:name w:val="日期 Char"/>
    <w:basedOn w:val="a0"/>
    <w:link w:val="a6"/>
    <w:uiPriority w:val="99"/>
    <w:semiHidden/>
    <w:rsid w:val="006414EA"/>
    <w:rPr>
      <w:rFonts w:cs="Calibri"/>
      <w:kern w:val="2"/>
      <w:sz w:val="21"/>
      <w:szCs w:val="21"/>
    </w:rPr>
  </w:style>
</w:styles>
</file>

<file path=word/webSettings.xml><?xml version="1.0" encoding="utf-8"?>
<w:webSettings xmlns:r="http://schemas.openxmlformats.org/officeDocument/2006/relationships" xmlns:w="http://schemas.openxmlformats.org/wordprocessingml/2006/main">
  <w:divs>
    <w:div w:id="25638232">
      <w:bodyDiv w:val="1"/>
      <w:marLeft w:val="0"/>
      <w:marRight w:val="0"/>
      <w:marTop w:val="0"/>
      <w:marBottom w:val="0"/>
      <w:divBdr>
        <w:top w:val="none" w:sz="0" w:space="0" w:color="auto"/>
        <w:left w:val="none" w:sz="0" w:space="0" w:color="auto"/>
        <w:bottom w:val="none" w:sz="0" w:space="0" w:color="auto"/>
        <w:right w:val="none" w:sz="0" w:space="0" w:color="auto"/>
      </w:divBdr>
    </w:div>
    <w:div w:id="59064010">
      <w:bodyDiv w:val="1"/>
      <w:marLeft w:val="0"/>
      <w:marRight w:val="0"/>
      <w:marTop w:val="0"/>
      <w:marBottom w:val="0"/>
      <w:divBdr>
        <w:top w:val="none" w:sz="0" w:space="0" w:color="auto"/>
        <w:left w:val="none" w:sz="0" w:space="0" w:color="auto"/>
        <w:bottom w:val="none" w:sz="0" w:space="0" w:color="auto"/>
        <w:right w:val="none" w:sz="0" w:space="0" w:color="auto"/>
      </w:divBdr>
    </w:div>
    <w:div w:id="111096799">
      <w:bodyDiv w:val="1"/>
      <w:marLeft w:val="0"/>
      <w:marRight w:val="0"/>
      <w:marTop w:val="0"/>
      <w:marBottom w:val="0"/>
      <w:divBdr>
        <w:top w:val="none" w:sz="0" w:space="0" w:color="auto"/>
        <w:left w:val="none" w:sz="0" w:space="0" w:color="auto"/>
        <w:bottom w:val="none" w:sz="0" w:space="0" w:color="auto"/>
        <w:right w:val="none" w:sz="0" w:space="0" w:color="auto"/>
      </w:divBdr>
      <w:divsChild>
        <w:div w:id="1662005135">
          <w:marLeft w:val="0"/>
          <w:marRight w:val="0"/>
          <w:marTop w:val="0"/>
          <w:marBottom w:val="0"/>
          <w:divBdr>
            <w:top w:val="none" w:sz="0" w:space="0" w:color="auto"/>
            <w:left w:val="none" w:sz="0" w:space="0" w:color="auto"/>
            <w:bottom w:val="none" w:sz="0" w:space="0" w:color="auto"/>
            <w:right w:val="none" w:sz="0" w:space="0" w:color="auto"/>
          </w:divBdr>
        </w:div>
        <w:div w:id="158890879">
          <w:marLeft w:val="0"/>
          <w:marRight w:val="0"/>
          <w:marTop w:val="0"/>
          <w:marBottom w:val="0"/>
          <w:divBdr>
            <w:top w:val="none" w:sz="0" w:space="0" w:color="auto"/>
            <w:left w:val="none" w:sz="0" w:space="0" w:color="auto"/>
            <w:bottom w:val="none" w:sz="0" w:space="0" w:color="auto"/>
            <w:right w:val="none" w:sz="0" w:space="0" w:color="auto"/>
          </w:divBdr>
        </w:div>
        <w:div w:id="1412044230">
          <w:marLeft w:val="0"/>
          <w:marRight w:val="0"/>
          <w:marTop w:val="0"/>
          <w:marBottom w:val="0"/>
          <w:divBdr>
            <w:top w:val="none" w:sz="0" w:space="0" w:color="auto"/>
            <w:left w:val="none" w:sz="0" w:space="0" w:color="auto"/>
            <w:bottom w:val="none" w:sz="0" w:space="0" w:color="auto"/>
            <w:right w:val="none" w:sz="0" w:space="0" w:color="auto"/>
          </w:divBdr>
        </w:div>
        <w:div w:id="1618364583">
          <w:marLeft w:val="0"/>
          <w:marRight w:val="0"/>
          <w:marTop w:val="0"/>
          <w:marBottom w:val="0"/>
          <w:divBdr>
            <w:top w:val="none" w:sz="0" w:space="0" w:color="auto"/>
            <w:left w:val="none" w:sz="0" w:space="0" w:color="auto"/>
            <w:bottom w:val="none" w:sz="0" w:space="0" w:color="auto"/>
            <w:right w:val="none" w:sz="0" w:space="0" w:color="auto"/>
          </w:divBdr>
        </w:div>
        <w:div w:id="1491604154">
          <w:marLeft w:val="0"/>
          <w:marRight w:val="0"/>
          <w:marTop w:val="0"/>
          <w:marBottom w:val="0"/>
          <w:divBdr>
            <w:top w:val="none" w:sz="0" w:space="0" w:color="auto"/>
            <w:left w:val="none" w:sz="0" w:space="0" w:color="auto"/>
            <w:bottom w:val="none" w:sz="0" w:space="0" w:color="auto"/>
            <w:right w:val="none" w:sz="0" w:space="0" w:color="auto"/>
          </w:divBdr>
        </w:div>
        <w:div w:id="1997100121">
          <w:marLeft w:val="0"/>
          <w:marRight w:val="0"/>
          <w:marTop w:val="0"/>
          <w:marBottom w:val="0"/>
          <w:divBdr>
            <w:top w:val="none" w:sz="0" w:space="0" w:color="auto"/>
            <w:left w:val="none" w:sz="0" w:space="0" w:color="auto"/>
            <w:bottom w:val="none" w:sz="0" w:space="0" w:color="auto"/>
            <w:right w:val="none" w:sz="0" w:space="0" w:color="auto"/>
          </w:divBdr>
        </w:div>
        <w:div w:id="2023193246">
          <w:marLeft w:val="0"/>
          <w:marRight w:val="0"/>
          <w:marTop w:val="0"/>
          <w:marBottom w:val="0"/>
          <w:divBdr>
            <w:top w:val="none" w:sz="0" w:space="0" w:color="auto"/>
            <w:left w:val="none" w:sz="0" w:space="0" w:color="auto"/>
            <w:bottom w:val="none" w:sz="0" w:space="0" w:color="auto"/>
            <w:right w:val="none" w:sz="0" w:space="0" w:color="auto"/>
          </w:divBdr>
        </w:div>
        <w:div w:id="816344276">
          <w:marLeft w:val="0"/>
          <w:marRight w:val="0"/>
          <w:marTop w:val="0"/>
          <w:marBottom w:val="0"/>
          <w:divBdr>
            <w:top w:val="none" w:sz="0" w:space="0" w:color="auto"/>
            <w:left w:val="none" w:sz="0" w:space="0" w:color="auto"/>
            <w:bottom w:val="none" w:sz="0" w:space="0" w:color="auto"/>
            <w:right w:val="none" w:sz="0" w:space="0" w:color="auto"/>
          </w:divBdr>
        </w:div>
        <w:div w:id="764765034">
          <w:marLeft w:val="0"/>
          <w:marRight w:val="0"/>
          <w:marTop w:val="0"/>
          <w:marBottom w:val="0"/>
          <w:divBdr>
            <w:top w:val="none" w:sz="0" w:space="0" w:color="auto"/>
            <w:left w:val="none" w:sz="0" w:space="0" w:color="auto"/>
            <w:bottom w:val="none" w:sz="0" w:space="0" w:color="auto"/>
            <w:right w:val="none" w:sz="0" w:space="0" w:color="auto"/>
          </w:divBdr>
        </w:div>
        <w:div w:id="226453932">
          <w:marLeft w:val="0"/>
          <w:marRight w:val="0"/>
          <w:marTop w:val="0"/>
          <w:marBottom w:val="0"/>
          <w:divBdr>
            <w:top w:val="none" w:sz="0" w:space="0" w:color="auto"/>
            <w:left w:val="none" w:sz="0" w:space="0" w:color="auto"/>
            <w:bottom w:val="none" w:sz="0" w:space="0" w:color="auto"/>
            <w:right w:val="none" w:sz="0" w:space="0" w:color="auto"/>
          </w:divBdr>
        </w:div>
        <w:div w:id="352272122">
          <w:marLeft w:val="0"/>
          <w:marRight w:val="0"/>
          <w:marTop w:val="0"/>
          <w:marBottom w:val="0"/>
          <w:divBdr>
            <w:top w:val="none" w:sz="0" w:space="0" w:color="auto"/>
            <w:left w:val="none" w:sz="0" w:space="0" w:color="auto"/>
            <w:bottom w:val="none" w:sz="0" w:space="0" w:color="auto"/>
            <w:right w:val="none" w:sz="0" w:space="0" w:color="auto"/>
          </w:divBdr>
        </w:div>
        <w:div w:id="397633967">
          <w:marLeft w:val="0"/>
          <w:marRight w:val="0"/>
          <w:marTop w:val="0"/>
          <w:marBottom w:val="0"/>
          <w:divBdr>
            <w:top w:val="none" w:sz="0" w:space="0" w:color="auto"/>
            <w:left w:val="none" w:sz="0" w:space="0" w:color="auto"/>
            <w:bottom w:val="none" w:sz="0" w:space="0" w:color="auto"/>
            <w:right w:val="none" w:sz="0" w:space="0" w:color="auto"/>
          </w:divBdr>
        </w:div>
        <w:div w:id="352994596">
          <w:marLeft w:val="0"/>
          <w:marRight w:val="0"/>
          <w:marTop w:val="0"/>
          <w:marBottom w:val="0"/>
          <w:divBdr>
            <w:top w:val="none" w:sz="0" w:space="0" w:color="auto"/>
            <w:left w:val="none" w:sz="0" w:space="0" w:color="auto"/>
            <w:bottom w:val="none" w:sz="0" w:space="0" w:color="auto"/>
            <w:right w:val="none" w:sz="0" w:space="0" w:color="auto"/>
          </w:divBdr>
        </w:div>
        <w:div w:id="626663053">
          <w:marLeft w:val="0"/>
          <w:marRight w:val="0"/>
          <w:marTop w:val="0"/>
          <w:marBottom w:val="0"/>
          <w:divBdr>
            <w:top w:val="none" w:sz="0" w:space="0" w:color="auto"/>
            <w:left w:val="none" w:sz="0" w:space="0" w:color="auto"/>
            <w:bottom w:val="none" w:sz="0" w:space="0" w:color="auto"/>
            <w:right w:val="none" w:sz="0" w:space="0" w:color="auto"/>
          </w:divBdr>
        </w:div>
      </w:divsChild>
    </w:div>
    <w:div w:id="351616386">
      <w:bodyDiv w:val="1"/>
      <w:marLeft w:val="0"/>
      <w:marRight w:val="0"/>
      <w:marTop w:val="0"/>
      <w:marBottom w:val="0"/>
      <w:divBdr>
        <w:top w:val="none" w:sz="0" w:space="0" w:color="auto"/>
        <w:left w:val="none" w:sz="0" w:space="0" w:color="auto"/>
        <w:bottom w:val="none" w:sz="0" w:space="0" w:color="auto"/>
        <w:right w:val="none" w:sz="0" w:space="0" w:color="auto"/>
      </w:divBdr>
    </w:div>
    <w:div w:id="427510770">
      <w:bodyDiv w:val="1"/>
      <w:marLeft w:val="0"/>
      <w:marRight w:val="0"/>
      <w:marTop w:val="0"/>
      <w:marBottom w:val="0"/>
      <w:divBdr>
        <w:top w:val="none" w:sz="0" w:space="0" w:color="auto"/>
        <w:left w:val="none" w:sz="0" w:space="0" w:color="auto"/>
        <w:bottom w:val="none" w:sz="0" w:space="0" w:color="auto"/>
        <w:right w:val="none" w:sz="0" w:space="0" w:color="auto"/>
      </w:divBdr>
    </w:div>
    <w:div w:id="596981215">
      <w:bodyDiv w:val="1"/>
      <w:marLeft w:val="0"/>
      <w:marRight w:val="0"/>
      <w:marTop w:val="0"/>
      <w:marBottom w:val="0"/>
      <w:divBdr>
        <w:top w:val="none" w:sz="0" w:space="0" w:color="auto"/>
        <w:left w:val="none" w:sz="0" w:space="0" w:color="auto"/>
        <w:bottom w:val="none" w:sz="0" w:space="0" w:color="auto"/>
        <w:right w:val="none" w:sz="0" w:space="0" w:color="auto"/>
      </w:divBdr>
    </w:div>
    <w:div w:id="613634999">
      <w:bodyDiv w:val="1"/>
      <w:marLeft w:val="0"/>
      <w:marRight w:val="0"/>
      <w:marTop w:val="0"/>
      <w:marBottom w:val="0"/>
      <w:divBdr>
        <w:top w:val="none" w:sz="0" w:space="0" w:color="auto"/>
        <w:left w:val="none" w:sz="0" w:space="0" w:color="auto"/>
        <w:bottom w:val="none" w:sz="0" w:space="0" w:color="auto"/>
        <w:right w:val="none" w:sz="0" w:space="0" w:color="auto"/>
      </w:divBdr>
      <w:divsChild>
        <w:div w:id="961687622">
          <w:marLeft w:val="0"/>
          <w:marRight w:val="0"/>
          <w:marTop w:val="0"/>
          <w:marBottom w:val="0"/>
          <w:divBdr>
            <w:top w:val="none" w:sz="0" w:space="0" w:color="auto"/>
            <w:left w:val="none" w:sz="0" w:space="0" w:color="auto"/>
            <w:bottom w:val="none" w:sz="0" w:space="0" w:color="auto"/>
            <w:right w:val="none" w:sz="0" w:space="0" w:color="auto"/>
          </w:divBdr>
        </w:div>
        <w:div w:id="170683853">
          <w:marLeft w:val="0"/>
          <w:marRight w:val="0"/>
          <w:marTop w:val="0"/>
          <w:marBottom w:val="0"/>
          <w:divBdr>
            <w:top w:val="none" w:sz="0" w:space="0" w:color="auto"/>
            <w:left w:val="none" w:sz="0" w:space="0" w:color="auto"/>
            <w:bottom w:val="none" w:sz="0" w:space="0" w:color="auto"/>
            <w:right w:val="none" w:sz="0" w:space="0" w:color="auto"/>
          </w:divBdr>
        </w:div>
        <w:div w:id="1992906007">
          <w:marLeft w:val="0"/>
          <w:marRight w:val="0"/>
          <w:marTop w:val="0"/>
          <w:marBottom w:val="0"/>
          <w:divBdr>
            <w:top w:val="none" w:sz="0" w:space="0" w:color="auto"/>
            <w:left w:val="none" w:sz="0" w:space="0" w:color="auto"/>
            <w:bottom w:val="none" w:sz="0" w:space="0" w:color="auto"/>
            <w:right w:val="none" w:sz="0" w:space="0" w:color="auto"/>
          </w:divBdr>
        </w:div>
        <w:div w:id="60568761">
          <w:marLeft w:val="0"/>
          <w:marRight w:val="0"/>
          <w:marTop w:val="0"/>
          <w:marBottom w:val="0"/>
          <w:divBdr>
            <w:top w:val="none" w:sz="0" w:space="0" w:color="auto"/>
            <w:left w:val="none" w:sz="0" w:space="0" w:color="auto"/>
            <w:bottom w:val="none" w:sz="0" w:space="0" w:color="auto"/>
            <w:right w:val="none" w:sz="0" w:space="0" w:color="auto"/>
          </w:divBdr>
        </w:div>
        <w:div w:id="866988207">
          <w:marLeft w:val="0"/>
          <w:marRight w:val="0"/>
          <w:marTop w:val="0"/>
          <w:marBottom w:val="0"/>
          <w:divBdr>
            <w:top w:val="none" w:sz="0" w:space="0" w:color="auto"/>
            <w:left w:val="none" w:sz="0" w:space="0" w:color="auto"/>
            <w:bottom w:val="none" w:sz="0" w:space="0" w:color="auto"/>
            <w:right w:val="none" w:sz="0" w:space="0" w:color="auto"/>
          </w:divBdr>
        </w:div>
        <w:div w:id="1109668446">
          <w:marLeft w:val="0"/>
          <w:marRight w:val="0"/>
          <w:marTop w:val="0"/>
          <w:marBottom w:val="0"/>
          <w:divBdr>
            <w:top w:val="none" w:sz="0" w:space="0" w:color="auto"/>
            <w:left w:val="none" w:sz="0" w:space="0" w:color="auto"/>
            <w:bottom w:val="none" w:sz="0" w:space="0" w:color="auto"/>
            <w:right w:val="none" w:sz="0" w:space="0" w:color="auto"/>
          </w:divBdr>
        </w:div>
        <w:div w:id="1411391600">
          <w:marLeft w:val="0"/>
          <w:marRight w:val="0"/>
          <w:marTop w:val="0"/>
          <w:marBottom w:val="0"/>
          <w:divBdr>
            <w:top w:val="none" w:sz="0" w:space="0" w:color="auto"/>
            <w:left w:val="none" w:sz="0" w:space="0" w:color="auto"/>
            <w:bottom w:val="none" w:sz="0" w:space="0" w:color="auto"/>
            <w:right w:val="none" w:sz="0" w:space="0" w:color="auto"/>
          </w:divBdr>
        </w:div>
        <w:div w:id="2030986833">
          <w:marLeft w:val="0"/>
          <w:marRight w:val="0"/>
          <w:marTop w:val="0"/>
          <w:marBottom w:val="0"/>
          <w:divBdr>
            <w:top w:val="none" w:sz="0" w:space="0" w:color="auto"/>
            <w:left w:val="none" w:sz="0" w:space="0" w:color="auto"/>
            <w:bottom w:val="none" w:sz="0" w:space="0" w:color="auto"/>
            <w:right w:val="none" w:sz="0" w:space="0" w:color="auto"/>
          </w:divBdr>
        </w:div>
        <w:div w:id="1255672924">
          <w:marLeft w:val="0"/>
          <w:marRight w:val="0"/>
          <w:marTop w:val="0"/>
          <w:marBottom w:val="0"/>
          <w:divBdr>
            <w:top w:val="none" w:sz="0" w:space="0" w:color="auto"/>
            <w:left w:val="none" w:sz="0" w:space="0" w:color="auto"/>
            <w:bottom w:val="none" w:sz="0" w:space="0" w:color="auto"/>
            <w:right w:val="none" w:sz="0" w:space="0" w:color="auto"/>
          </w:divBdr>
        </w:div>
        <w:div w:id="1005404389">
          <w:marLeft w:val="0"/>
          <w:marRight w:val="0"/>
          <w:marTop w:val="0"/>
          <w:marBottom w:val="0"/>
          <w:divBdr>
            <w:top w:val="none" w:sz="0" w:space="0" w:color="auto"/>
            <w:left w:val="none" w:sz="0" w:space="0" w:color="auto"/>
            <w:bottom w:val="none" w:sz="0" w:space="0" w:color="auto"/>
            <w:right w:val="none" w:sz="0" w:space="0" w:color="auto"/>
          </w:divBdr>
        </w:div>
        <w:div w:id="831221787">
          <w:marLeft w:val="0"/>
          <w:marRight w:val="0"/>
          <w:marTop w:val="0"/>
          <w:marBottom w:val="0"/>
          <w:divBdr>
            <w:top w:val="none" w:sz="0" w:space="0" w:color="auto"/>
            <w:left w:val="none" w:sz="0" w:space="0" w:color="auto"/>
            <w:bottom w:val="none" w:sz="0" w:space="0" w:color="auto"/>
            <w:right w:val="none" w:sz="0" w:space="0" w:color="auto"/>
          </w:divBdr>
        </w:div>
        <w:div w:id="1854608866">
          <w:marLeft w:val="0"/>
          <w:marRight w:val="0"/>
          <w:marTop w:val="0"/>
          <w:marBottom w:val="0"/>
          <w:divBdr>
            <w:top w:val="none" w:sz="0" w:space="0" w:color="auto"/>
            <w:left w:val="none" w:sz="0" w:space="0" w:color="auto"/>
            <w:bottom w:val="none" w:sz="0" w:space="0" w:color="auto"/>
            <w:right w:val="none" w:sz="0" w:space="0" w:color="auto"/>
          </w:divBdr>
        </w:div>
        <w:div w:id="425155960">
          <w:marLeft w:val="0"/>
          <w:marRight w:val="0"/>
          <w:marTop w:val="0"/>
          <w:marBottom w:val="0"/>
          <w:divBdr>
            <w:top w:val="none" w:sz="0" w:space="0" w:color="auto"/>
            <w:left w:val="none" w:sz="0" w:space="0" w:color="auto"/>
            <w:bottom w:val="none" w:sz="0" w:space="0" w:color="auto"/>
            <w:right w:val="none" w:sz="0" w:space="0" w:color="auto"/>
          </w:divBdr>
        </w:div>
        <w:div w:id="1771077425">
          <w:marLeft w:val="0"/>
          <w:marRight w:val="0"/>
          <w:marTop w:val="0"/>
          <w:marBottom w:val="0"/>
          <w:divBdr>
            <w:top w:val="none" w:sz="0" w:space="0" w:color="auto"/>
            <w:left w:val="none" w:sz="0" w:space="0" w:color="auto"/>
            <w:bottom w:val="none" w:sz="0" w:space="0" w:color="auto"/>
            <w:right w:val="none" w:sz="0" w:space="0" w:color="auto"/>
          </w:divBdr>
        </w:div>
      </w:divsChild>
    </w:div>
    <w:div w:id="658534865">
      <w:bodyDiv w:val="1"/>
      <w:marLeft w:val="0"/>
      <w:marRight w:val="0"/>
      <w:marTop w:val="0"/>
      <w:marBottom w:val="0"/>
      <w:divBdr>
        <w:top w:val="none" w:sz="0" w:space="0" w:color="auto"/>
        <w:left w:val="none" w:sz="0" w:space="0" w:color="auto"/>
        <w:bottom w:val="none" w:sz="0" w:space="0" w:color="auto"/>
        <w:right w:val="none" w:sz="0" w:space="0" w:color="auto"/>
      </w:divBdr>
    </w:div>
    <w:div w:id="682321751">
      <w:bodyDiv w:val="1"/>
      <w:marLeft w:val="0"/>
      <w:marRight w:val="0"/>
      <w:marTop w:val="0"/>
      <w:marBottom w:val="0"/>
      <w:divBdr>
        <w:top w:val="none" w:sz="0" w:space="0" w:color="auto"/>
        <w:left w:val="none" w:sz="0" w:space="0" w:color="auto"/>
        <w:bottom w:val="none" w:sz="0" w:space="0" w:color="auto"/>
        <w:right w:val="none" w:sz="0" w:space="0" w:color="auto"/>
      </w:divBdr>
    </w:div>
    <w:div w:id="691735069">
      <w:bodyDiv w:val="1"/>
      <w:marLeft w:val="0"/>
      <w:marRight w:val="0"/>
      <w:marTop w:val="0"/>
      <w:marBottom w:val="0"/>
      <w:divBdr>
        <w:top w:val="none" w:sz="0" w:space="0" w:color="auto"/>
        <w:left w:val="none" w:sz="0" w:space="0" w:color="auto"/>
        <w:bottom w:val="none" w:sz="0" w:space="0" w:color="auto"/>
        <w:right w:val="none" w:sz="0" w:space="0" w:color="auto"/>
      </w:divBdr>
    </w:div>
    <w:div w:id="725877531">
      <w:bodyDiv w:val="1"/>
      <w:marLeft w:val="0"/>
      <w:marRight w:val="0"/>
      <w:marTop w:val="0"/>
      <w:marBottom w:val="0"/>
      <w:divBdr>
        <w:top w:val="none" w:sz="0" w:space="0" w:color="auto"/>
        <w:left w:val="none" w:sz="0" w:space="0" w:color="auto"/>
        <w:bottom w:val="none" w:sz="0" w:space="0" w:color="auto"/>
        <w:right w:val="none" w:sz="0" w:space="0" w:color="auto"/>
      </w:divBdr>
    </w:div>
    <w:div w:id="970089513">
      <w:bodyDiv w:val="1"/>
      <w:marLeft w:val="0"/>
      <w:marRight w:val="0"/>
      <w:marTop w:val="0"/>
      <w:marBottom w:val="0"/>
      <w:divBdr>
        <w:top w:val="none" w:sz="0" w:space="0" w:color="auto"/>
        <w:left w:val="none" w:sz="0" w:space="0" w:color="auto"/>
        <w:bottom w:val="none" w:sz="0" w:space="0" w:color="auto"/>
        <w:right w:val="none" w:sz="0" w:space="0" w:color="auto"/>
      </w:divBdr>
    </w:div>
    <w:div w:id="994071233">
      <w:bodyDiv w:val="1"/>
      <w:marLeft w:val="0"/>
      <w:marRight w:val="0"/>
      <w:marTop w:val="0"/>
      <w:marBottom w:val="0"/>
      <w:divBdr>
        <w:top w:val="none" w:sz="0" w:space="0" w:color="auto"/>
        <w:left w:val="none" w:sz="0" w:space="0" w:color="auto"/>
        <w:bottom w:val="none" w:sz="0" w:space="0" w:color="auto"/>
        <w:right w:val="none" w:sz="0" w:space="0" w:color="auto"/>
      </w:divBdr>
    </w:div>
    <w:div w:id="1159999661">
      <w:bodyDiv w:val="1"/>
      <w:marLeft w:val="0"/>
      <w:marRight w:val="0"/>
      <w:marTop w:val="0"/>
      <w:marBottom w:val="0"/>
      <w:divBdr>
        <w:top w:val="none" w:sz="0" w:space="0" w:color="auto"/>
        <w:left w:val="none" w:sz="0" w:space="0" w:color="auto"/>
        <w:bottom w:val="none" w:sz="0" w:space="0" w:color="auto"/>
        <w:right w:val="none" w:sz="0" w:space="0" w:color="auto"/>
      </w:divBdr>
    </w:div>
    <w:div w:id="1187671636">
      <w:bodyDiv w:val="1"/>
      <w:marLeft w:val="0"/>
      <w:marRight w:val="0"/>
      <w:marTop w:val="0"/>
      <w:marBottom w:val="0"/>
      <w:divBdr>
        <w:top w:val="none" w:sz="0" w:space="0" w:color="auto"/>
        <w:left w:val="none" w:sz="0" w:space="0" w:color="auto"/>
        <w:bottom w:val="none" w:sz="0" w:space="0" w:color="auto"/>
        <w:right w:val="none" w:sz="0" w:space="0" w:color="auto"/>
      </w:divBdr>
    </w:div>
    <w:div w:id="1267233566">
      <w:bodyDiv w:val="1"/>
      <w:marLeft w:val="0"/>
      <w:marRight w:val="0"/>
      <w:marTop w:val="0"/>
      <w:marBottom w:val="0"/>
      <w:divBdr>
        <w:top w:val="none" w:sz="0" w:space="0" w:color="auto"/>
        <w:left w:val="none" w:sz="0" w:space="0" w:color="auto"/>
        <w:bottom w:val="none" w:sz="0" w:space="0" w:color="auto"/>
        <w:right w:val="none" w:sz="0" w:space="0" w:color="auto"/>
      </w:divBdr>
    </w:div>
    <w:div w:id="1336344631">
      <w:bodyDiv w:val="1"/>
      <w:marLeft w:val="0"/>
      <w:marRight w:val="0"/>
      <w:marTop w:val="0"/>
      <w:marBottom w:val="0"/>
      <w:divBdr>
        <w:top w:val="none" w:sz="0" w:space="0" w:color="auto"/>
        <w:left w:val="none" w:sz="0" w:space="0" w:color="auto"/>
        <w:bottom w:val="none" w:sz="0" w:space="0" w:color="auto"/>
        <w:right w:val="none" w:sz="0" w:space="0" w:color="auto"/>
      </w:divBdr>
    </w:div>
    <w:div w:id="1359699962">
      <w:bodyDiv w:val="1"/>
      <w:marLeft w:val="0"/>
      <w:marRight w:val="0"/>
      <w:marTop w:val="0"/>
      <w:marBottom w:val="0"/>
      <w:divBdr>
        <w:top w:val="none" w:sz="0" w:space="0" w:color="auto"/>
        <w:left w:val="none" w:sz="0" w:space="0" w:color="auto"/>
        <w:bottom w:val="none" w:sz="0" w:space="0" w:color="auto"/>
        <w:right w:val="none" w:sz="0" w:space="0" w:color="auto"/>
      </w:divBdr>
    </w:div>
    <w:div w:id="1415660261">
      <w:bodyDiv w:val="1"/>
      <w:marLeft w:val="0"/>
      <w:marRight w:val="0"/>
      <w:marTop w:val="0"/>
      <w:marBottom w:val="0"/>
      <w:divBdr>
        <w:top w:val="none" w:sz="0" w:space="0" w:color="auto"/>
        <w:left w:val="none" w:sz="0" w:space="0" w:color="auto"/>
        <w:bottom w:val="none" w:sz="0" w:space="0" w:color="auto"/>
        <w:right w:val="none" w:sz="0" w:space="0" w:color="auto"/>
      </w:divBdr>
    </w:div>
    <w:div w:id="1475021341">
      <w:bodyDiv w:val="1"/>
      <w:marLeft w:val="0"/>
      <w:marRight w:val="0"/>
      <w:marTop w:val="0"/>
      <w:marBottom w:val="0"/>
      <w:divBdr>
        <w:top w:val="none" w:sz="0" w:space="0" w:color="auto"/>
        <w:left w:val="none" w:sz="0" w:space="0" w:color="auto"/>
        <w:bottom w:val="none" w:sz="0" w:space="0" w:color="auto"/>
        <w:right w:val="none" w:sz="0" w:space="0" w:color="auto"/>
      </w:divBdr>
    </w:div>
    <w:div w:id="1539777667">
      <w:bodyDiv w:val="1"/>
      <w:marLeft w:val="0"/>
      <w:marRight w:val="0"/>
      <w:marTop w:val="0"/>
      <w:marBottom w:val="0"/>
      <w:divBdr>
        <w:top w:val="none" w:sz="0" w:space="0" w:color="auto"/>
        <w:left w:val="none" w:sz="0" w:space="0" w:color="auto"/>
        <w:bottom w:val="none" w:sz="0" w:space="0" w:color="auto"/>
        <w:right w:val="none" w:sz="0" w:space="0" w:color="auto"/>
      </w:divBdr>
    </w:div>
    <w:div w:id="1664317512">
      <w:bodyDiv w:val="1"/>
      <w:marLeft w:val="0"/>
      <w:marRight w:val="0"/>
      <w:marTop w:val="0"/>
      <w:marBottom w:val="0"/>
      <w:divBdr>
        <w:top w:val="none" w:sz="0" w:space="0" w:color="auto"/>
        <w:left w:val="none" w:sz="0" w:space="0" w:color="auto"/>
        <w:bottom w:val="none" w:sz="0" w:space="0" w:color="auto"/>
        <w:right w:val="none" w:sz="0" w:space="0" w:color="auto"/>
      </w:divBdr>
    </w:div>
    <w:div w:id="1710059551">
      <w:bodyDiv w:val="1"/>
      <w:marLeft w:val="0"/>
      <w:marRight w:val="0"/>
      <w:marTop w:val="0"/>
      <w:marBottom w:val="0"/>
      <w:divBdr>
        <w:top w:val="none" w:sz="0" w:space="0" w:color="auto"/>
        <w:left w:val="none" w:sz="0" w:space="0" w:color="auto"/>
        <w:bottom w:val="none" w:sz="0" w:space="0" w:color="auto"/>
        <w:right w:val="none" w:sz="0" w:space="0" w:color="auto"/>
      </w:divBdr>
    </w:div>
    <w:div w:id="1712488222">
      <w:bodyDiv w:val="1"/>
      <w:marLeft w:val="0"/>
      <w:marRight w:val="0"/>
      <w:marTop w:val="0"/>
      <w:marBottom w:val="0"/>
      <w:divBdr>
        <w:top w:val="none" w:sz="0" w:space="0" w:color="auto"/>
        <w:left w:val="none" w:sz="0" w:space="0" w:color="auto"/>
        <w:bottom w:val="none" w:sz="0" w:space="0" w:color="auto"/>
        <w:right w:val="none" w:sz="0" w:space="0" w:color="auto"/>
      </w:divBdr>
    </w:div>
    <w:div w:id="1735855431">
      <w:bodyDiv w:val="1"/>
      <w:marLeft w:val="0"/>
      <w:marRight w:val="0"/>
      <w:marTop w:val="0"/>
      <w:marBottom w:val="0"/>
      <w:divBdr>
        <w:top w:val="none" w:sz="0" w:space="0" w:color="auto"/>
        <w:left w:val="none" w:sz="0" w:space="0" w:color="auto"/>
        <w:bottom w:val="none" w:sz="0" w:space="0" w:color="auto"/>
        <w:right w:val="none" w:sz="0" w:space="0" w:color="auto"/>
      </w:divBdr>
    </w:div>
    <w:div w:id="1762605127">
      <w:bodyDiv w:val="1"/>
      <w:marLeft w:val="0"/>
      <w:marRight w:val="0"/>
      <w:marTop w:val="0"/>
      <w:marBottom w:val="0"/>
      <w:divBdr>
        <w:top w:val="none" w:sz="0" w:space="0" w:color="auto"/>
        <w:left w:val="none" w:sz="0" w:space="0" w:color="auto"/>
        <w:bottom w:val="none" w:sz="0" w:space="0" w:color="auto"/>
        <w:right w:val="none" w:sz="0" w:space="0" w:color="auto"/>
      </w:divBdr>
    </w:div>
    <w:div w:id="1937710914">
      <w:bodyDiv w:val="1"/>
      <w:marLeft w:val="0"/>
      <w:marRight w:val="0"/>
      <w:marTop w:val="0"/>
      <w:marBottom w:val="0"/>
      <w:divBdr>
        <w:top w:val="none" w:sz="0" w:space="0" w:color="auto"/>
        <w:left w:val="none" w:sz="0" w:space="0" w:color="auto"/>
        <w:bottom w:val="none" w:sz="0" w:space="0" w:color="auto"/>
        <w:right w:val="none" w:sz="0" w:space="0" w:color="auto"/>
      </w:divBdr>
    </w:div>
    <w:div w:id="1959484347">
      <w:bodyDiv w:val="1"/>
      <w:marLeft w:val="0"/>
      <w:marRight w:val="0"/>
      <w:marTop w:val="0"/>
      <w:marBottom w:val="0"/>
      <w:divBdr>
        <w:top w:val="none" w:sz="0" w:space="0" w:color="auto"/>
        <w:left w:val="none" w:sz="0" w:space="0" w:color="auto"/>
        <w:bottom w:val="none" w:sz="0" w:space="0" w:color="auto"/>
        <w:right w:val="none" w:sz="0" w:space="0" w:color="auto"/>
      </w:divBdr>
    </w:div>
    <w:div w:id="2023049829">
      <w:bodyDiv w:val="1"/>
      <w:marLeft w:val="0"/>
      <w:marRight w:val="0"/>
      <w:marTop w:val="0"/>
      <w:marBottom w:val="0"/>
      <w:divBdr>
        <w:top w:val="none" w:sz="0" w:space="0" w:color="auto"/>
        <w:left w:val="none" w:sz="0" w:space="0" w:color="auto"/>
        <w:bottom w:val="none" w:sz="0" w:space="0" w:color="auto"/>
        <w:right w:val="none" w:sz="0" w:space="0" w:color="auto"/>
      </w:divBdr>
    </w:div>
    <w:div w:id="2049597894">
      <w:bodyDiv w:val="1"/>
      <w:marLeft w:val="0"/>
      <w:marRight w:val="0"/>
      <w:marTop w:val="0"/>
      <w:marBottom w:val="0"/>
      <w:divBdr>
        <w:top w:val="none" w:sz="0" w:space="0" w:color="auto"/>
        <w:left w:val="none" w:sz="0" w:space="0" w:color="auto"/>
        <w:bottom w:val="none" w:sz="0" w:space="0" w:color="auto"/>
        <w:right w:val="none" w:sz="0" w:space="0" w:color="auto"/>
      </w:divBdr>
    </w:div>
    <w:div w:id="2114007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cgxj.gov.cn/xxgkml/cwgk/201604/W020160405536938434342.xls" TargetMode="External"/><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cgxj.gov.cn/xxgkml/cwgk/201604/W020160405536937505814.xls" TargetMode="External"/><Relationship Id="rId12" Type="http://schemas.openxmlformats.org/officeDocument/2006/relationships/image" Target="media/image4.emf"/><Relationship Id="rId17" Type="http://schemas.openxmlformats.org/officeDocument/2006/relationships/hyperlink" Target="http://www.ccgxj.gov.cn/xxgkml/cwgk/201604/W020160405536939530065.xls" TargetMode="Externa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ccgxj.gov.cn/xxgkml/cwgk/201604/W020160405536939064777.xlsx" TargetMode="External"/><Relationship Id="rId5" Type="http://schemas.openxmlformats.org/officeDocument/2006/relationships/hyperlink" Target="http://www.ccgxj.gov.cn/xxgkml/cwgk/201604/W020160405536935785252.xls" TargetMode="External"/><Relationship Id="rId15" Type="http://schemas.openxmlformats.org/officeDocument/2006/relationships/hyperlink" Target="http://www.ccgxj.gov.cn/xxgkml/cwgk/201604/W020160405536939218217.xls" TargetMode="External"/><Relationship Id="rId10" Type="http://schemas.openxmlformats.org/officeDocument/2006/relationships/image" Target="media/image3.emf"/><Relationship Id="rId19" Type="http://schemas.openxmlformats.org/officeDocument/2006/relationships/hyperlink" Target="http://www.ccgxj.gov.cn/xxgkml/cwgk/201604/W020160405536939687469.xls" TargetMode="External"/><Relationship Id="rId4" Type="http://schemas.openxmlformats.org/officeDocument/2006/relationships/webSettings" Target="webSettings.xml"/><Relationship Id="rId9" Type="http://schemas.openxmlformats.org/officeDocument/2006/relationships/hyperlink" Target="http://www.ccgxj.gov.cn/xxgkml/cwgk/201604/W020160405536937815403.xls" TargetMode="External"/><Relationship Id="rId14" Type="http://schemas.openxmlformats.org/officeDocument/2006/relationships/image" Target="media/image5.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15</Pages>
  <Words>3120</Words>
  <Characters>1309</Characters>
  <Application>Microsoft Office Word</Application>
  <DocSecurity>0</DocSecurity>
  <Lines>10</Lines>
  <Paragraphs>8</Paragraphs>
  <ScaleCrop>false</ScaleCrop>
  <Company>Microsoft</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2017年长春市工业和信息化局</dc:title>
  <dc:creator>a</dc:creator>
  <cp:lastModifiedBy>Administrator</cp:lastModifiedBy>
  <cp:revision>8</cp:revision>
  <cp:lastPrinted>2018-06-13T03:20:00Z</cp:lastPrinted>
  <dcterms:created xsi:type="dcterms:W3CDTF">2017-02-10T08:00:00Z</dcterms:created>
  <dcterms:modified xsi:type="dcterms:W3CDTF">2018-06-13T03:25:00Z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