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62246" w:rsidRDefault="00562246" w:rsidP="008B6955"/>
    <w:p w:rsidR="00562246" w:rsidRDefault="00562246" w:rsidP="008B6955"/>
    <w:p w:rsidR="00562246" w:rsidRDefault="00562246" w:rsidP="008B6955"/>
    <w:p w:rsidR="00562246" w:rsidRDefault="00562246" w:rsidP="008B6955"/>
    <w:p w:rsidR="00562246" w:rsidRDefault="00562246" w:rsidP="008B6955"/>
    <w:p w:rsidR="00562246" w:rsidRDefault="00562246" w:rsidP="008B6955"/>
    <w:p w:rsidR="00562246" w:rsidRDefault="00562246" w:rsidP="008B6955"/>
    <w:p w:rsidR="00562246" w:rsidRDefault="00562246" w:rsidP="008B6955">
      <w:pPr>
        <w:jc w:val="center"/>
        <w:rPr>
          <w:rFonts w:ascii="Arial" w:eastAsia="方正小标宋简体" w:hAnsi="Arial" w:cs="Arial"/>
          <w:sz w:val="44"/>
          <w:szCs w:val="44"/>
        </w:rPr>
      </w:pPr>
      <w:r>
        <w:rPr>
          <w:rFonts w:ascii="Arial" w:eastAsia="方正小标宋简体" w:hAnsi="Arial" w:cs="Arial"/>
          <w:sz w:val="44"/>
          <w:szCs w:val="44"/>
        </w:rPr>
        <w:t>2015</w:t>
      </w:r>
      <w:r>
        <w:rPr>
          <w:rFonts w:ascii="Arial" w:eastAsia="方正小标宋简体" w:hAnsi="Arial" w:cs="Arial"/>
          <w:sz w:val="44"/>
          <w:szCs w:val="44"/>
        </w:rPr>
        <w:t>年度</w:t>
      </w:r>
    </w:p>
    <w:p w:rsidR="00562246" w:rsidRDefault="00562246" w:rsidP="008B6955">
      <w:pPr>
        <w:jc w:val="center"/>
        <w:rPr>
          <w:rFonts w:ascii="Arial" w:eastAsia="方正小标宋简体" w:hAnsi="Arial" w:cs="Arial"/>
          <w:sz w:val="44"/>
          <w:szCs w:val="44"/>
        </w:rPr>
      </w:pPr>
    </w:p>
    <w:p w:rsidR="00562246" w:rsidRDefault="00562246" w:rsidP="008B6955">
      <w:pPr>
        <w:jc w:val="center"/>
        <w:rPr>
          <w:rFonts w:ascii="Arial" w:hAnsi="Arial" w:cs="Arial"/>
        </w:rPr>
      </w:pPr>
    </w:p>
    <w:p w:rsidR="00562246" w:rsidRDefault="00742791" w:rsidP="008B6955">
      <w:pPr>
        <w:jc w:val="center"/>
        <w:outlineLvl w:val="0"/>
        <w:rPr>
          <w:rFonts w:ascii="Arial" w:eastAsia="方正小标宋简体" w:hAnsi="Arial" w:cs="Arial"/>
          <w:sz w:val="44"/>
          <w:szCs w:val="44"/>
        </w:rPr>
      </w:pPr>
      <w:r>
        <w:rPr>
          <w:rFonts w:ascii="Arial" w:eastAsia="方正小标宋简体" w:hAnsi="Arial" w:cs="Arial" w:hint="eastAsia"/>
          <w:sz w:val="44"/>
          <w:szCs w:val="44"/>
        </w:rPr>
        <w:t>长春市九台区人民法院</w:t>
      </w:r>
      <w:r w:rsidR="00562246">
        <w:rPr>
          <w:rFonts w:ascii="Arial" w:eastAsia="方正小标宋简体" w:hAnsi="Arial" w:cs="Arial"/>
          <w:sz w:val="44"/>
          <w:szCs w:val="44"/>
        </w:rPr>
        <w:t>部门决算</w:t>
      </w:r>
    </w:p>
    <w:p w:rsidR="00562246" w:rsidRDefault="00562246" w:rsidP="008B6955">
      <w:pPr>
        <w:jc w:val="center"/>
        <w:rPr>
          <w:rFonts w:ascii="Arial" w:eastAsia="方正小标宋简体" w:hAnsi="Arial" w:cs="Arial"/>
          <w:sz w:val="44"/>
          <w:szCs w:val="44"/>
        </w:rPr>
      </w:pPr>
    </w:p>
    <w:p w:rsidR="00562246" w:rsidRDefault="00562246" w:rsidP="008B6955">
      <w:pPr>
        <w:jc w:val="center"/>
        <w:rPr>
          <w:rFonts w:ascii="Arial" w:eastAsia="方正小标宋简体" w:hAnsi="Arial" w:cs="Arial"/>
          <w:sz w:val="44"/>
          <w:szCs w:val="44"/>
        </w:rPr>
      </w:pPr>
    </w:p>
    <w:p w:rsidR="00562246" w:rsidRDefault="00562246" w:rsidP="008B6955">
      <w:pPr>
        <w:jc w:val="center"/>
        <w:rPr>
          <w:rFonts w:ascii="Arial" w:eastAsia="方正小标宋简体" w:hAnsi="Arial" w:cs="Arial"/>
          <w:sz w:val="44"/>
          <w:szCs w:val="44"/>
        </w:rPr>
      </w:pPr>
    </w:p>
    <w:p w:rsidR="00562246" w:rsidRDefault="00562246" w:rsidP="008B6955">
      <w:pPr>
        <w:jc w:val="center"/>
        <w:rPr>
          <w:rFonts w:ascii="Arial" w:eastAsia="方正小标宋简体" w:hAnsi="Arial" w:cs="Arial"/>
          <w:sz w:val="44"/>
          <w:szCs w:val="44"/>
        </w:rPr>
      </w:pPr>
    </w:p>
    <w:p w:rsidR="00562246" w:rsidRDefault="00562246" w:rsidP="008B6955">
      <w:pPr>
        <w:jc w:val="center"/>
        <w:rPr>
          <w:rFonts w:ascii="Arial" w:eastAsia="方正小标宋简体" w:hAnsi="Arial" w:cs="Arial"/>
          <w:sz w:val="44"/>
          <w:szCs w:val="44"/>
        </w:rPr>
      </w:pPr>
    </w:p>
    <w:p w:rsidR="00562246" w:rsidRDefault="00562246" w:rsidP="008B6955">
      <w:pPr>
        <w:jc w:val="center"/>
        <w:rPr>
          <w:rFonts w:ascii="Arial" w:eastAsia="方正小标宋简体" w:hAnsi="Arial" w:cs="Arial"/>
          <w:sz w:val="44"/>
          <w:szCs w:val="44"/>
        </w:rPr>
      </w:pPr>
    </w:p>
    <w:p w:rsidR="00562246" w:rsidRDefault="00562246" w:rsidP="008B6955">
      <w:pPr>
        <w:jc w:val="center"/>
        <w:rPr>
          <w:rFonts w:ascii="Arial" w:eastAsia="方正小标宋简体" w:hAnsi="Arial" w:cs="Arial"/>
          <w:sz w:val="44"/>
          <w:szCs w:val="44"/>
        </w:rPr>
      </w:pPr>
    </w:p>
    <w:p w:rsidR="00562246" w:rsidRDefault="00562246" w:rsidP="008B6955">
      <w:pPr>
        <w:jc w:val="center"/>
        <w:rPr>
          <w:rFonts w:ascii="Arial" w:eastAsia="方正小标宋简体" w:hAnsi="Arial" w:cs="Arial"/>
          <w:sz w:val="44"/>
          <w:szCs w:val="44"/>
        </w:rPr>
      </w:pPr>
    </w:p>
    <w:p w:rsidR="00562246" w:rsidRDefault="00562246" w:rsidP="008B6955">
      <w:pPr>
        <w:jc w:val="center"/>
        <w:rPr>
          <w:rFonts w:ascii="Arial" w:eastAsia="方正小标宋简体" w:hAnsi="Arial" w:cs="Arial"/>
          <w:sz w:val="44"/>
          <w:szCs w:val="44"/>
        </w:rPr>
      </w:pPr>
      <w:r>
        <w:rPr>
          <w:rFonts w:ascii="Arial" w:eastAsia="方正小标宋简体" w:hAnsi="Arial" w:cs="Arial"/>
          <w:sz w:val="44"/>
          <w:szCs w:val="44"/>
        </w:rPr>
        <w:t>2016</w:t>
      </w:r>
      <w:r>
        <w:rPr>
          <w:rFonts w:ascii="Arial" w:eastAsia="方正小标宋简体" w:hAnsi="Arial" w:cs="Arial"/>
          <w:sz w:val="44"/>
          <w:szCs w:val="44"/>
        </w:rPr>
        <w:t>年</w:t>
      </w:r>
      <w:r>
        <w:rPr>
          <w:rFonts w:ascii="Arial" w:eastAsia="方正小标宋简体" w:hAnsi="Arial" w:cs="Arial"/>
          <w:sz w:val="44"/>
          <w:szCs w:val="44"/>
        </w:rPr>
        <w:t xml:space="preserve"> </w:t>
      </w:r>
      <w:r w:rsidR="00742791">
        <w:rPr>
          <w:rFonts w:ascii="Arial" w:eastAsia="方正小标宋简体" w:hAnsi="Arial" w:cs="Arial" w:hint="eastAsia"/>
          <w:sz w:val="44"/>
          <w:szCs w:val="44"/>
        </w:rPr>
        <w:t>12</w:t>
      </w:r>
      <w:r w:rsidR="00742791">
        <w:rPr>
          <w:rFonts w:ascii="Arial" w:eastAsia="方正小标宋简体" w:hAnsi="Arial" w:cs="Arial" w:hint="eastAsia"/>
          <w:sz w:val="44"/>
          <w:szCs w:val="44"/>
        </w:rPr>
        <w:t>月</w:t>
      </w:r>
      <w:r w:rsidR="00742791">
        <w:rPr>
          <w:rFonts w:ascii="Arial" w:eastAsia="方正小标宋简体" w:hAnsi="Arial" w:cs="Arial" w:hint="eastAsia"/>
          <w:sz w:val="44"/>
          <w:szCs w:val="44"/>
        </w:rPr>
        <w:t>2</w:t>
      </w:r>
      <w:r>
        <w:rPr>
          <w:rFonts w:ascii="Arial" w:eastAsia="方正小标宋简体" w:hAnsi="Arial" w:cs="Arial"/>
          <w:sz w:val="44"/>
          <w:szCs w:val="44"/>
        </w:rPr>
        <w:t xml:space="preserve"> </w:t>
      </w:r>
      <w:r>
        <w:rPr>
          <w:rFonts w:ascii="Arial" w:eastAsia="方正小标宋简体" w:hAnsi="Arial" w:cs="Arial"/>
          <w:sz w:val="44"/>
          <w:szCs w:val="44"/>
        </w:rPr>
        <w:t>日</w:t>
      </w:r>
    </w:p>
    <w:p w:rsidR="00562246" w:rsidRDefault="00562246" w:rsidP="008B6955">
      <w:pPr>
        <w:jc w:val="center"/>
        <w:rPr>
          <w:rFonts w:ascii="Arial" w:eastAsia="方正小标宋简体" w:hAnsi="Arial" w:cs="Arial"/>
          <w:sz w:val="44"/>
          <w:szCs w:val="44"/>
        </w:rPr>
      </w:pPr>
    </w:p>
    <w:p w:rsidR="00562246" w:rsidRDefault="00562246" w:rsidP="008B6955">
      <w:pPr>
        <w:jc w:val="center"/>
        <w:rPr>
          <w:rFonts w:ascii="Arial" w:eastAsia="方正小标宋简体" w:hAnsi="Arial" w:cs="Arial"/>
          <w:sz w:val="44"/>
          <w:szCs w:val="44"/>
        </w:rPr>
      </w:pPr>
    </w:p>
    <w:p w:rsidR="00562246" w:rsidRDefault="00562246" w:rsidP="008B6955">
      <w:pPr>
        <w:jc w:val="center"/>
        <w:rPr>
          <w:rFonts w:ascii="Arial" w:eastAsia="方正小标宋简体" w:hAnsi="Arial" w:cs="Arial"/>
          <w:sz w:val="44"/>
          <w:szCs w:val="44"/>
        </w:rPr>
      </w:pPr>
    </w:p>
    <w:p w:rsidR="00562246" w:rsidRDefault="00562246" w:rsidP="008B6955">
      <w:pPr>
        <w:jc w:val="center"/>
        <w:rPr>
          <w:rFonts w:ascii="Arial" w:eastAsia="方正小标宋简体" w:hAnsi="Arial" w:cs="Arial"/>
          <w:sz w:val="44"/>
          <w:szCs w:val="44"/>
        </w:rPr>
      </w:pPr>
    </w:p>
    <w:p w:rsidR="00FF0EF8" w:rsidRDefault="00FF0EF8" w:rsidP="007B3DC8">
      <w:pPr>
        <w:outlineLvl w:val="1"/>
        <w:rPr>
          <w:rFonts w:ascii="方正小标宋简体" w:eastAsia="方正小标宋简体" w:hAnsi="方正小标宋简体"/>
          <w:sz w:val="44"/>
        </w:rPr>
      </w:pPr>
    </w:p>
    <w:p w:rsidR="007B3DC8" w:rsidRDefault="007B3DC8" w:rsidP="008B6955">
      <w:pPr>
        <w:jc w:val="center"/>
        <w:outlineLvl w:val="1"/>
        <w:rPr>
          <w:rFonts w:ascii="方正小标宋简体" w:eastAsia="方正小标宋简体" w:hAnsi="方正小标宋简体"/>
          <w:sz w:val="44"/>
        </w:rPr>
      </w:pPr>
    </w:p>
    <w:p w:rsidR="00562246" w:rsidRDefault="00562246" w:rsidP="008B6955">
      <w:pPr>
        <w:jc w:val="center"/>
        <w:outlineLvl w:val="1"/>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目   录</w:t>
      </w:r>
    </w:p>
    <w:p w:rsidR="00562246" w:rsidRDefault="00562246" w:rsidP="008B6955">
      <w:pPr>
        <w:rPr>
          <w:rFonts w:ascii="方正小标宋简体" w:eastAsia="方正小标宋简体" w:hAnsi="方正小标宋简体"/>
          <w:sz w:val="44"/>
        </w:rPr>
      </w:pPr>
    </w:p>
    <w:p w:rsidR="00562246" w:rsidRPr="00FF0EF8" w:rsidRDefault="00562246" w:rsidP="008B6955">
      <w:pPr>
        <w:rPr>
          <w:rFonts w:ascii="黑体" w:eastAsia="黑体" w:hAnsi="黑体"/>
          <w:sz w:val="32"/>
        </w:rPr>
      </w:pPr>
      <w:r w:rsidRPr="00FF0EF8">
        <w:rPr>
          <w:rFonts w:ascii="黑体" w:eastAsia="黑体" w:hAnsi="黑体" w:hint="eastAsia"/>
          <w:sz w:val="32"/>
        </w:rPr>
        <w:t>第一部分  部门概况</w:t>
      </w:r>
    </w:p>
    <w:p w:rsidR="00562246" w:rsidRPr="00FF0EF8" w:rsidRDefault="00562246" w:rsidP="008B6955">
      <w:pPr>
        <w:rPr>
          <w:rFonts w:ascii="仿宋_GB2312" w:eastAsia="仿宋_GB2312" w:hAnsi="仿宋"/>
          <w:sz w:val="32"/>
        </w:rPr>
      </w:pPr>
      <w:r w:rsidRPr="00FF0EF8">
        <w:rPr>
          <w:rFonts w:ascii="仿宋_GB2312" w:eastAsia="仿宋_GB2312" w:hAnsi="仿宋" w:hint="eastAsia"/>
          <w:sz w:val="32"/>
        </w:rPr>
        <w:t>一、主要职能</w:t>
      </w:r>
    </w:p>
    <w:p w:rsidR="00562246" w:rsidRPr="00FF0EF8" w:rsidRDefault="00562246" w:rsidP="008B6955">
      <w:pPr>
        <w:rPr>
          <w:rFonts w:ascii="仿宋_GB2312" w:eastAsia="仿宋_GB2312" w:hAnsi="仿宋"/>
          <w:sz w:val="32"/>
        </w:rPr>
      </w:pPr>
      <w:r w:rsidRPr="00FF0EF8">
        <w:rPr>
          <w:rFonts w:ascii="仿宋_GB2312" w:eastAsia="仿宋_GB2312" w:hAnsi="仿宋" w:hint="eastAsia"/>
          <w:sz w:val="32"/>
        </w:rPr>
        <w:t>二、机构设置及部门决算单位构成</w:t>
      </w:r>
    </w:p>
    <w:p w:rsidR="00562246" w:rsidRPr="00FF0EF8" w:rsidRDefault="00562246" w:rsidP="008B6955">
      <w:pPr>
        <w:rPr>
          <w:rFonts w:ascii="黑体" w:eastAsia="黑体" w:hAnsi="黑体"/>
          <w:sz w:val="32"/>
        </w:rPr>
      </w:pPr>
      <w:r w:rsidRPr="00FF0EF8">
        <w:rPr>
          <w:rFonts w:ascii="黑体" w:eastAsia="黑体" w:hAnsi="黑体" w:hint="eastAsia"/>
          <w:sz w:val="32"/>
        </w:rPr>
        <w:t>第二部分 2015年度部门决算表</w:t>
      </w:r>
    </w:p>
    <w:p w:rsidR="00562246" w:rsidRPr="00FF0EF8" w:rsidRDefault="00562246" w:rsidP="008B6955">
      <w:pPr>
        <w:rPr>
          <w:rFonts w:ascii="仿宋_GB2312" w:eastAsia="仿宋_GB2312" w:hAnsi="仿宋"/>
          <w:sz w:val="32"/>
        </w:rPr>
      </w:pPr>
      <w:r w:rsidRPr="00FF0EF8">
        <w:rPr>
          <w:rFonts w:ascii="仿宋_GB2312" w:eastAsia="仿宋_GB2312" w:hAnsi="仿宋" w:hint="eastAsia"/>
          <w:sz w:val="32"/>
        </w:rPr>
        <w:t>一、收入支出决算总表</w:t>
      </w:r>
    </w:p>
    <w:p w:rsidR="00562246" w:rsidRPr="00FF0EF8" w:rsidRDefault="00562246" w:rsidP="008B6955">
      <w:pPr>
        <w:rPr>
          <w:rFonts w:ascii="仿宋_GB2312" w:eastAsia="仿宋_GB2312" w:hAnsi="仿宋"/>
          <w:sz w:val="32"/>
        </w:rPr>
      </w:pPr>
      <w:r w:rsidRPr="00FF0EF8">
        <w:rPr>
          <w:rFonts w:ascii="仿宋_GB2312" w:eastAsia="仿宋_GB2312" w:hAnsi="仿宋" w:hint="eastAsia"/>
          <w:sz w:val="32"/>
        </w:rPr>
        <w:t>二、收入决算表</w:t>
      </w:r>
    </w:p>
    <w:p w:rsidR="00562246" w:rsidRPr="00FF0EF8" w:rsidRDefault="00562246" w:rsidP="008B6955">
      <w:pPr>
        <w:rPr>
          <w:rFonts w:ascii="仿宋_GB2312" w:eastAsia="仿宋_GB2312" w:hAnsi="仿宋"/>
          <w:sz w:val="32"/>
        </w:rPr>
      </w:pPr>
      <w:r w:rsidRPr="00FF0EF8">
        <w:rPr>
          <w:rFonts w:ascii="仿宋_GB2312" w:eastAsia="仿宋_GB2312" w:hAnsi="仿宋" w:hint="eastAsia"/>
          <w:sz w:val="32"/>
        </w:rPr>
        <w:t>三、支出决算表</w:t>
      </w:r>
    </w:p>
    <w:p w:rsidR="00562246" w:rsidRPr="00FF0EF8" w:rsidRDefault="00562246" w:rsidP="008B6955">
      <w:pPr>
        <w:rPr>
          <w:rFonts w:ascii="仿宋_GB2312" w:eastAsia="仿宋_GB2312" w:hAnsi="仿宋"/>
          <w:sz w:val="32"/>
        </w:rPr>
      </w:pPr>
      <w:r w:rsidRPr="00FF0EF8">
        <w:rPr>
          <w:rFonts w:ascii="仿宋_GB2312" w:eastAsia="仿宋_GB2312" w:hAnsi="仿宋" w:hint="eastAsia"/>
          <w:sz w:val="32"/>
        </w:rPr>
        <w:t>四、财政拨款收入支出决算总表</w:t>
      </w:r>
    </w:p>
    <w:p w:rsidR="00562246" w:rsidRPr="00FF0EF8" w:rsidRDefault="00562246" w:rsidP="008B6955">
      <w:pPr>
        <w:rPr>
          <w:rFonts w:ascii="仿宋_GB2312" w:eastAsia="仿宋_GB2312" w:hAnsi="仿宋"/>
          <w:sz w:val="32"/>
        </w:rPr>
      </w:pPr>
      <w:r w:rsidRPr="00FF0EF8">
        <w:rPr>
          <w:rFonts w:ascii="仿宋_GB2312" w:eastAsia="仿宋_GB2312" w:hAnsi="仿宋" w:hint="eastAsia"/>
          <w:sz w:val="32"/>
        </w:rPr>
        <w:t>五、一般公共预算财政拨款支出决算表</w:t>
      </w:r>
    </w:p>
    <w:p w:rsidR="00562246" w:rsidRPr="00FF0EF8" w:rsidRDefault="00562246" w:rsidP="008B6955">
      <w:pPr>
        <w:rPr>
          <w:rFonts w:ascii="仿宋_GB2312" w:eastAsia="仿宋_GB2312" w:hAnsi="仿宋"/>
          <w:sz w:val="32"/>
        </w:rPr>
      </w:pPr>
      <w:r w:rsidRPr="00FF0EF8">
        <w:rPr>
          <w:rFonts w:ascii="仿宋_GB2312" w:eastAsia="仿宋_GB2312" w:hAnsi="仿宋" w:hint="eastAsia"/>
          <w:sz w:val="32"/>
        </w:rPr>
        <w:t>六、一般公共预算财政拨款基本支出决算表</w:t>
      </w:r>
    </w:p>
    <w:p w:rsidR="00562246" w:rsidRPr="00FF0EF8" w:rsidRDefault="00562246" w:rsidP="008B6955">
      <w:pPr>
        <w:rPr>
          <w:rFonts w:ascii="仿宋_GB2312" w:eastAsia="仿宋_GB2312" w:hAnsi="仿宋"/>
          <w:sz w:val="32"/>
        </w:rPr>
      </w:pPr>
      <w:r w:rsidRPr="00FF0EF8">
        <w:rPr>
          <w:rFonts w:ascii="仿宋_GB2312" w:eastAsia="仿宋_GB2312" w:hAnsi="仿宋" w:hint="eastAsia"/>
          <w:sz w:val="32"/>
        </w:rPr>
        <w:t>七、一般公共预算财政拨款“三公”经费支出决算表</w:t>
      </w:r>
    </w:p>
    <w:p w:rsidR="00562246" w:rsidRPr="00FF0EF8" w:rsidRDefault="00562246" w:rsidP="008B6955">
      <w:pPr>
        <w:rPr>
          <w:rFonts w:ascii="黑体" w:eastAsia="黑体" w:hAnsi="黑体"/>
          <w:sz w:val="32"/>
        </w:rPr>
      </w:pPr>
      <w:r w:rsidRPr="00FF0EF8">
        <w:rPr>
          <w:rFonts w:ascii="黑体" w:eastAsia="黑体" w:hAnsi="黑体" w:hint="eastAsia"/>
          <w:sz w:val="32"/>
        </w:rPr>
        <w:t>第三部分  2015年度部门决算情况说明</w:t>
      </w:r>
    </w:p>
    <w:p w:rsidR="00562246" w:rsidRPr="00FF0EF8" w:rsidRDefault="00562246" w:rsidP="008B6955">
      <w:pPr>
        <w:rPr>
          <w:rFonts w:ascii="黑体" w:eastAsia="黑体" w:hAnsi="黑体"/>
          <w:sz w:val="32"/>
        </w:rPr>
      </w:pPr>
      <w:r w:rsidRPr="00FF0EF8">
        <w:rPr>
          <w:rFonts w:ascii="黑体" w:eastAsia="黑体" w:hAnsi="黑体" w:hint="eastAsia"/>
          <w:sz w:val="32"/>
        </w:rPr>
        <w:t>第四部分  名词解释</w:t>
      </w:r>
    </w:p>
    <w:p w:rsidR="00562246" w:rsidRDefault="00562246" w:rsidP="008B6955">
      <w:pPr>
        <w:rPr>
          <w:rFonts w:ascii="仿宋" w:eastAsia="仿宋" w:hAnsi="仿宋"/>
          <w:sz w:val="32"/>
        </w:rPr>
      </w:pPr>
    </w:p>
    <w:p w:rsidR="00562246" w:rsidRDefault="00562246" w:rsidP="008B6955">
      <w:pPr>
        <w:rPr>
          <w:rFonts w:ascii="仿宋" w:eastAsia="仿宋" w:hAnsi="仿宋"/>
          <w:sz w:val="32"/>
        </w:rPr>
      </w:pPr>
    </w:p>
    <w:p w:rsidR="00562246" w:rsidRDefault="00562246" w:rsidP="008B6955">
      <w:pPr>
        <w:rPr>
          <w:rFonts w:ascii="仿宋" w:eastAsia="仿宋" w:hAnsi="仿宋"/>
          <w:sz w:val="32"/>
        </w:rPr>
      </w:pPr>
    </w:p>
    <w:p w:rsidR="00562246" w:rsidRDefault="00562246" w:rsidP="008B6955">
      <w:pPr>
        <w:jc w:val="center"/>
        <w:rPr>
          <w:rFonts w:ascii="黑体" w:eastAsia="黑体" w:hAnsi="黑体"/>
          <w:sz w:val="32"/>
        </w:rPr>
      </w:pPr>
    </w:p>
    <w:p w:rsidR="00562246" w:rsidRDefault="00562246" w:rsidP="008B6955">
      <w:pPr>
        <w:jc w:val="center"/>
        <w:rPr>
          <w:rFonts w:ascii="仿宋" w:eastAsia="仿宋" w:hAnsi="仿宋"/>
          <w:sz w:val="32"/>
        </w:rPr>
      </w:pPr>
    </w:p>
    <w:p w:rsidR="000E280A" w:rsidRDefault="000E280A" w:rsidP="008B6955">
      <w:pPr>
        <w:jc w:val="center"/>
        <w:rPr>
          <w:rFonts w:ascii="仿宋" w:eastAsia="仿宋" w:hAnsi="仿宋"/>
          <w:sz w:val="32"/>
        </w:rPr>
      </w:pPr>
    </w:p>
    <w:p w:rsidR="00562246" w:rsidRDefault="00562246" w:rsidP="008B6955">
      <w:pPr>
        <w:jc w:val="center"/>
        <w:outlineLvl w:val="1"/>
        <w:rPr>
          <w:rFonts w:ascii="方正小标宋简体" w:eastAsia="方正小标宋简体" w:hAnsi="方正小标宋简体"/>
          <w:sz w:val="44"/>
        </w:rPr>
      </w:pPr>
      <w:r>
        <w:rPr>
          <w:rFonts w:ascii="方正小标宋简体" w:eastAsia="方正小标宋简体" w:hAnsi="方正小标宋简体" w:hint="eastAsia"/>
          <w:sz w:val="44"/>
        </w:rPr>
        <w:t>第一部分  部门概况</w:t>
      </w:r>
    </w:p>
    <w:p w:rsidR="00562246" w:rsidRDefault="00562246" w:rsidP="008B6955">
      <w:pPr>
        <w:jc w:val="center"/>
        <w:rPr>
          <w:rFonts w:ascii="黑体" w:eastAsia="黑体" w:hAnsi="黑体"/>
          <w:sz w:val="32"/>
        </w:rPr>
      </w:pPr>
    </w:p>
    <w:p w:rsidR="00562246" w:rsidRDefault="00562246" w:rsidP="000E280A">
      <w:pPr>
        <w:outlineLvl w:val="2"/>
        <w:rPr>
          <w:rFonts w:ascii="黑体" w:eastAsia="黑体" w:hAnsi="黑体"/>
          <w:sz w:val="32"/>
        </w:rPr>
      </w:pPr>
      <w:r>
        <w:rPr>
          <w:rFonts w:ascii="黑体" w:eastAsia="黑体" w:hAnsi="黑体" w:hint="eastAsia"/>
          <w:sz w:val="32"/>
        </w:rPr>
        <w:t>一、主要职能</w:t>
      </w:r>
    </w:p>
    <w:p w:rsidR="00562246" w:rsidRPr="000E280A" w:rsidRDefault="00562246" w:rsidP="00636125">
      <w:pPr>
        <w:rPr>
          <w:rFonts w:ascii="仿宋_GB2312" w:eastAsia="仿宋_GB2312" w:hAnsi="仿宋"/>
          <w:sz w:val="32"/>
        </w:rPr>
      </w:pPr>
      <w:r>
        <w:rPr>
          <w:rFonts w:ascii="仿宋" w:eastAsia="仿宋" w:hAnsi="仿宋" w:hint="eastAsia"/>
          <w:sz w:val="32"/>
        </w:rPr>
        <w:t xml:space="preserve">  </w:t>
      </w:r>
      <w:r w:rsidRPr="000E280A">
        <w:rPr>
          <w:rFonts w:ascii="仿宋_GB2312" w:eastAsia="仿宋_GB2312" w:hAnsi="仿宋" w:hint="eastAsia"/>
          <w:sz w:val="32"/>
        </w:rPr>
        <w:t xml:space="preserve">  </w:t>
      </w:r>
      <w:r w:rsidR="00636125">
        <w:rPr>
          <w:rFonts w:ascii="仿宋_GB2312" w:eastAsia="仿宋_GB2312" w:hAnsi="仿宋" w:hint="eastAsia"/>
          <w:sz w:val="32"/>
        </w:rPr>
        <w:t>案件审判与执行</w:t>
      </w:r>
    </w:p>
    <w:p w:rsidR="00562246" w:rsidRDefault="00562246" w:rsidP="008B6955">
      <w:pPr>
        <w:ind w:firstLineChars="200" w:firstLine="640"/>
        <w:outlineLvl w:val="2"/>
        <w:rPr>
          <w:rFonts w:ascii="黑体" w:eastAsia="黑体" w:hAnsi="黑体"/>
          <w:sz w:val="32"/>
        </w:rPr>
      </w:pPr>
      <w:r>
        <w:rPr>
          <w:rFonts w:ascii="黑体" w:eastAsia="黑体" w:hAnsi="黑体" w:hint="eastAsia"/>
          <w:sz w:val="32"/>
        </w:rPr>
        <w:t>二、机构设置及部门决算单位构成</w:t>
      </w:r>
    </w:p>
    <w:p w:rsidR="00562246" w:rsidRPr="000E280A" w:rsidRDefault="00562246" w:rsidP="008B6955">
      <w:pPr>
        <w:ind w:firstLineChars="200" w:firstLine="640"/>
        <w:rPr>
          <w:rFonts w:ascii="仿宋_GB2312" w:eastAsia="仿宋_GB2312" w:hAnsi="仿宋"/>
          <w:sz w:val="32"/>
        </w:rPr>
      </w:pPr>
      <w:r w:rsidRPr="000E280A">
        <w:rPr>
          <w:rFonts w:ascii="仿宋_GB2312" w:eastAsia="仿宋_GB2312" w:hAnsi="仿宋" w:hint="eastAsia"/>
          <w:sz w:val="32"/>
        </w:rPr>
        <w:t>根据上述职责，</w:t>
      </w:r>
      <w:r w:rsidR="00636125">
        <w:rPr>
          <w:rFonts w:ascii="仿宋_GB2312" w:eastAsia="仿宋_GB2312" w:hAnsi="仿宋" w:hint="eastAsia"/>
          <w:sz w:val="32"/>
          <w:szCs w:val="30"/>
        </w:rPr>
        <w:t>长春市九台区人民法院</w:t>
      </w:r>
      <w:r w:rsidRPr="000E280A">
        <w:rPr>
          <w:rFonts w:ascii="仿宋_GB2312" w:eastAsia="仿宋_GB2312" w:hAnsi="仿宋" w:hint="eastAsia"/>
          <w:sz w:val="32"/>
        </w:rPr>
        <w:t>内设</w:t>
      </w:r>
      <w:r w:rsidR="00CA14C8">
        <w:rPr>
          <w:rFonts w:ascii="仿宋_GB2312" w:eastAsia="仿宋_GB2312" w:hAnsi="仿宋" w:hint="eastAsia"/>
          <w:sz w:val="32"/>
          <w:szCs w:val="30"/>
        </w:rPr>
        <w:t>16</w:t>
      </w:r>
      <w:r w:rsidR="00CA14C8">
        <w:rPr>
          <w:rFonts w:ascii="仿宋_GB2312" w:eastAsia="仿宋_GB2312" w:hAnsi="仿宋" w:hint="eastAsia"/>
          <w:sz w:val="32"/>
        </w:rPr>
        <w:t>个机构，分别为纪检组、办公室、干部科、监察室、宣教科、信访办公室、调处中心、研究室、审判管理办公室、立案庭、法警队、审判监督庭、行政庭、刑事庭、执行庭、民事庭</w:t>
      </w:r>
      <w:r w:rsidRPr="000E280A">
        <w:rPr>
          <w:rFonts w:ascii="仿宋_GB2312" w:eastAsia="仿宋_GB2312" w:hAnsi="仿宋" w:hint="eastAsia"/>
          <w:sz w:val="32"/>
        </w:rPr>
        <w:t>。</w:t>
      </w:r>
    </w:p>
    <w:p w:rsidR="00562246" w:rsidRPr="000E280A" w:rsidRDefault="00562246" w:rsidP="008B6955">
      <w:pPr>
        <w:ind w:firstLineChars="200" w:firstLine="640"/>
        <w:rPr>
          <w:rFonts w:ascii="仿宋_GB2312" w:eastAsia="仿宋_GB2312" w:hAnsi="仿宋"/>
          <w:sz w:val="32"/>
        </w:rPr>
      </w:pPr>
      <w:r w:rsidRPr="000E280A">
        <w:rPr>
          <w:rFonts w:ascii="仿宋_GB2312" w:eastAsia="仿宋_GB2312" w:hAnsi="仿宋" w:hint="eastAsia"/>
          <w:sz w:val="32"/>
        </w:rPr>
        <w:t>纳入</w:t>
      </w:r>
      <w:r w:rsidR="00CA14C8">
        <w:rPr>
          <w:rFonts w:ascii="仿宋_GB2312" w:eastAsia="仿宋_GB2312" w:hAnsi="仿宋" w:hint="eastAsia"/>
          <w:sz w:val="32"/>
          <w:szCs w:val="30"/>
        </w:rPr>
        <w:t>长春市九台区人民法院</w:t>
      </w:r>
      <w:r w:rsidRPr="000E280A">
        <w:rPr>
          <w:rFonts w:ascii="仿宋_GB2312" w:eastAsia="仿宋_GB2312" w:hAnsi="仿宋" w:hint="eastAsia"/>
          <w:sz w:val="32"/>
        </w:rPr>
        <w:t>2015年度部门决算编制范围的单位包括：</w:t>
      </w:r>
    </w:p>
    <w:p w:rsidR="00562246" w:rsidRPr="000E280A" w:rsidRDefault="00562246" w:rsidP="00CA14C8">
      <w:pPr>
        <w:ind w:firstLineChars="200" w:firstLine="640"/>
        <w:rPr>
          <w:rFonts w:ascii="仿宋_GB2312" w:eastAsia="仿宋_GB2312" w:hAnsi="仿宋"/>
          <w:sz w:val="32"/>
        </w:rPr>
      </w:pPr>
      <w:r w:rsidRPr="000E280A">
        <w:rPr>
          <w:rFonts w:ascii="仿宋_GB2312" w:eastAsia="仿宋_GB2312" w:hAnsi="仿宋" w:hint="eastAsia"/>
          <w:sz w:val="32"/>
        </w:rPr>
        <w:t>1.</w:t>
      </w:r>
      <w:r w:rsidR="00CA14C8">
        <w:rPr>
          <w:rFonts w:ascii="仿宋_GB2312" w:eastAsia="仿宋_GB2312" w:hAnsi="仿宋" w:hint="eastAsia"/>
          <w:sz w:val="32"/>
          <w:szCs w:val="30"/>
        </w:rPr>
        <w:t>长春市九台区人民法院</w:t>
      </w:r>
      <w:r w:rsidRPr="000E280A">
        <w:rPr>
          <w:rFonts w:ascii="仿宋_GB2312" w:eastAsia="仿宋_GB2312" w:hAnsi="仿宋" w:hint="eastAsia"/>
          <w:sz w:val="32"/>
        </w:rPr>
        <w:t>本级</w:t>
      </w:r>
    </w:p>
    <w:p w:rsidR="00562246" w:rsidRPr="000E280A" w:rsidRDefault="00562246" w:rsidP="008B6955">
      <w:pPr>
        <w:ind w:firstLineChars="200" w:firstLine="640"/>
        <w:rPr>
          <w:rFonts w:ascii="仿宋_GB2312" w:eastAsia="仿宋_GB2312" w:hAnsi="仿宋"/>
          <w:sz w:val="32"/>
        </w:rPr>
      </w:pPr>
      <w:r w:rsidRPr="000E280A">
        <w:rPr>
          <w:rFonts w:ascii="仿宋_GB2312" w:eastAsia="仿宋_GB2312" w:hAnsi="仿宋" w:hint="eastAsia"/>
          <w:sz w:val="32"/>
        </w:rPr>
        <w:t>2015年实有人员</w:t>
      </w:r>
      <w:r w:rsidR="00CA14C8">
        <w:rPr>
          <w:rFonts w:ascii="仿宋_GB2312" w:eastAsia="仿宋_GB2312" w:hAnsi="仿宋" w:hint="eastAsia"/>
          <w:sz w:val="32"/>
        </w:rPr>
        <w:t xml:space="preserve"> 150</w:t>
      </w:r>
      <w:r w:rsidRPr="000E280A">
        <w:rPr>
          <w:rFonts w:ascii="仿宋_GB2312" w:eastAsia="仿宋_GB2312" w:hAnsi="仿宋" w:hint="eastAsia"/>
          <w:sz w:val="32"/>
        </w:rPr>
        <w:t xml:space="preserve">人，其中：在职人员 </w:t>
      </w:r>
      <w:r w:rsidR="00CA14C8">
        <w:rPr>
          <w:rFonts w:ascii="仿宋_GB2312" w:eastAsia="仿宋_GB2312" w:hAnsi="仿宋" w:hint="eastAsia"/>
          <w:sz w:val="32"/>
        </w:rPr>
        <w:t>102</w:t>
      </w:r>
      <w:r w:rsidRPr="000E280A">
        <w:rPr>
          <w:rFonts w:ascii="仿宋_GB2312" w:eastAsia="仿宋_GB2312" w:hAnsi="仿宋" w:hint="eastAsia"/>
          <w:sz w:val="32"/>
        </w:rPr>
        <w:t xml:space="preserve"> 人，离退休人员 </w:t>
      </w:r>
      <w:r w:rsidR="00CA14C8">
        <w:rPr>
          <w:rFonts w:ascii="仿宋_GB2312" w:eastAsia="仿宋_GB2312" w:hAnsi="仿宋" w:hint="eastAsia"/>
          <w:sz w:val="32"/>
        </w:rPr>
        <w:t>48</w:t>
      </w:r>
      <w:r w:rsidRPr="000E280A">
        <w:rPr>
          <w:rFonts w:ascii="仿宋_GB2312" w:eastAsia="仿宋_GB2312" w:hAnsi="仿宋" w:hint="eastAsia"/>
          <w:sz w:val="32"/>
        </w:rPr>
        <w:t xml:space="preserve"> 人。</w:t>
      </w:r>
    </w:p>
    <w:p w:rsidR="00562246" w:rsidRDefault="00562246" w:rsidP="008B6955">
      <w:pPr>
        <w:ind w:firstLineChars="200" w:firstLine="640"/>
        <w:rPr>
          <w:rFonts w:ascii="仿宋" w:eastAsia="仿宋" w:hAnsi="仿宋"/>
          <w:sz w:val="32"/>
        </w:rPr>
      </w:pPr>
    </w:p>
    <w:p w:rsidR="00562246" w:rsidRDefault="00562246" w:rsidP="008B6955">
      <w:pPr>
        <w:ind w:firstLineChars="200" w:firstLine="640"/>
        <w:rPr>
          <w:rFonts w:ascii="仿宋" w:eastAsia="仿宋" w:hAnsi="仿宋"/>
          <w:sz w:val="32"/>
        </w:rPr>
      </w:pPr>
    </w:p>
    <w:p w:rsidR="00562246" w:rsidRDefault="00562246" w:rsidP="008B6955">
      <w:pPr>
        <w:ind w:firstLineChars="200" w:firstLine="640"/>
        <w:rPr>
          <w:rFonts w:ascii="仿宋" w:eastAsia="仿宋" w:hAnsi="仿宋"/>
          <w:sz w:val="32"/>
        </w:rPr>
      </w:pPr>
    </w:p>
    <w:p w:rsidR="00562246" w:rsidRDefault="00562246" w:rsidP="008B6955">
      <w:pPr>
        <w:ind w:firstLineChars="200" w:firstLine="640"/>
        <w:rPr>
          <w:rFonts w:ascii="仿宋" w:eastAsia="仿宋" w:hAnsi="仿宋"/>
          <w:sz w:val="32"/>
        </w:rPr>
      </w:pPr>
    </w:p>
    <w:p w:rsidR="00562246" w:rsidRDefault="00562246" w:rsidP="008B6955">
      <w:pPr>
        <w:ind w:firstLineChars="200" w:firstLine="640"/>
        <w:rPr>
          <w:rFonts w:ascii="仿宋" w:eastAsia="仿宋" w:hAnsi="仿宋"/>
          <w:sz w:val="32"/>
        </w:rPr>
      </w:pPr>
    </w:p>
    <w:p w:rsidR="00562246" w:rsidRDefault="00562246" w:rsidP="008B6955">
      <w:pPr>
        <w:ind w:firstLineChars="200" w:firstLine="640"/>
        <w:rPr>
          <w:rFonts w:ascii="仿宋" w:eastAsia="仿宋" w:hAnsi="仿宋"/>
          <w:sz w:val="32"/>
        </w:rPr>
      </w:pPr>
    </w:p>
    <w:p w:rsidR="008911CE" w:rsidRDefault="008911CE" w:rsidP="008B6955">
      <w:pPr>
        <w:jc w:val="center"/>
        <w:outlineLvl w:val="1"/>
        <w:rPr>
          <w:rFonts w:ascii="方正小标宋简体" w:eastAsia="方正小标宋简体" w:hAnsi="方正小标宋简体"/>
          <w:sz w:val="44"/>
        </w:rPr>
      </w:pPr>
    </w:p>
    <w:p w:rsidR="008911CE" w:rsidRDefault="008911CE" w:rsidP="008B6955">
      <w:pPr>
        <w:jc w:val="center"/>
        <w:outlineLvl w:val="1"/>
        <w:rPr>
          <w:rFonts w:ascii="方正小标宋简体" w:eastAsia="方正小标宋简体" w:hAnsi="方正小标宋简体"/>
          <w:sz w:val="44"/>
        </w:rPr>
      </w:pPr>
    </w:p>
    <w:p w:rsidR="00562246" w:rsidRDefault="00562246" w:rsidP="008B6955">
      <w:pPr>
        <w:jc w:val="center"/>
        <w:outlineLvl w:val="1"/>
        <w:rPr>
          <w:rFonts w:ascii="方正小标宋简体" w:eastAsia="方正小标宋简体" w:hAnsi="方正小标宋简体"/>
          <w:sz w:val="44"/>
        </w:rPr>
      </w:pPr>
      <w:r>
        <w:rPr>
          <w:rFonts w:ascii="方正小标宋简体" w:eastAsia="方正小标宋简体" w:hAnsi="方正小标宋简体" w:hint="eastAsia"/>
          <w:sz w:val="44"/>
        </w:rPr>
        <w:t>第二部分 2015年度部门决算表</w:t>
      </w:r>
    </w:p>
    <w:p w:rsidR="00562246" w:rsidRDefault="00562246" w:rsidP="008B6955">
      <w:pPr>
        <w:rPr>
          <w:rFonts w:ascii="仿宋" w:eastAsia="仿宋" w:hAnsi="仿宋"/>
          <w:sz w:val="32"/>
        </w:rPr>
      </w:pPr>
    </w:p>
    <w:p w:rsidR="00562246" w:rsidRDefault="00562246" w:rsidP="008B6955">
      <w:pPr>
        <w:ind w:firstLineChars="200" w:firstLine="640"/>
        <w:outlineLvl w:val="2"/>
        <w:rPr>
          <w:rFonts w:ascii="黑体" w:eastAsia="黑体" w:hAnsi="黑体"/>
          <w:sz w:val="32"/>
        </w:rPr>
      </w:pPr>
      <w:r>
        <w:rPr>
          <w:rFonts w:ascii="黑体" w:eastAsia="黑体" w:hAnsi="黑体" w:hint="eastAsia"/>
          <w:sz w:val="32"/>
        </w:rPr>
        <w:t>一、收入支出决算总表</w:t>
      </w:r>
    </w:p>
    <w:tbl>
      <w:tblPr>
        <w:tblW w:w="8945" w:type="dxa"/>
        <w:tblInd w:w="93" w:type="dxa"/>
        <w:tblLook w:val="04A0"/>
      </w:tblPr>
      <w:tblGrid>
        <w:gridCol w:w="2697"/>
        <w:gridCol w:w="473"/>
        <w:gridCol w:w="986"/>
        <w:gridCol w:w="3182"/>
        <w:gridCol w:w="473"/>
        <w:gridCol w:w="1134"/>
      </w:tblGrid>
      <w:tr w:rsidR="008A74CD" w:rsidRPr="008A74CD" w:rsidTr="008911CE">
        <w:trPr>
          <w:trHeight w:val="300"/>
        </w:trPr>
        <w:tc>
          <w:tcPr>
            <w:tcW w:w="2697" w:type="dxa"/>
            <w:tcBorders>
              <w:top w:val="nil"/>
              <w:left w:val="nil"/>
              <w:bottom w:val="nil"/>
              <w:right w:val="nil"/>
            </w:tcBorders>
            <w:shd w:val="clear" w:color="000000" w:fill="FFFFFF"/>
            <w:noWrap/>
            <w:vAlign w:val="center"/>
            <w:hideMark/>
          </w:tcPr>
          <w:p w:rsidR="008A74CD" w:rsidRPr="008A74CD" w:rsidRDefault="008A74CD" w:rsidP="008A74CD">
            <w:pPr>
              <w:widowControl/>
              <w:jc w:val="left"/>
              <w:rPr>
                <w:rFonts w:ascii="宋体" w:hAnsi="宋体" w:cs="宋体"/>
                <w:color w:val="000000"/>
                <w:kern w:val="0"/>
                <w:sz w:val="20"/>
              </w:rPr>
            </w:pPr>
            <w:r w:rsidRPr="008A74CD">
              <w:rPr>
                <w:rFonts w:ascii="宋体" w:hAnsi="宋体" w:cs="宋体" w:hint="eastAsia"/>
                <w:color w:val="000000"/>
                <w:kern w:val="0"/>
                <w:sz w:val="20"/>
              </w:rPr>
              <w:t>部门：</w:t>
            </w:r>
          </w:p>
        </w:tc>
        <w:tc>
          <w:tcPr>
            <w:tcW w:w="473" w:type="dxa"/>
            <w:tcBorders>
              <w:top w:val="nil"/>
              <w:left w:val="nil"/>
              <w:bottom w:val="nil"/>
              <w:right w:val="nil"/>
            </w:tcBorders>
            <w:shd w:val="clear" w:color="000000" w:fill="FFFFFF"/>
            <w:noWrap/>
            <w:vAlign w:val="center"/>
            <w:hideMark/>
          </w:tcPr>
          <w:p w:rsidR="008A74CD" w:rsidRPr="008A74CD" w:rsidRDefault="008A74CD" w:rsidP="008A74CD">
            <w:pPr>
              <w:widowControl/>
              <w:jc w:val="right"/>
              <w:rPr>
                <w:rFonts w:ascii="宋体" w:hAnsi="宋体" w:cs="宋体"/>
                <w:kern w:val="0"/>
                <w:sz w:val="24"/>
                <w:szCs w:val="24"/>
              </w:rPr>
            </w:pPr>
            <w:r w:rsidRPr="008A74CD">
              <w:rPr>
                <w:rFonts w:ascii="宋体" w:hAnsi="宋体" w:cs="宋体" w:hint="eastAsia"/>
                <w:kern w:val="0"/>
                <w:sz w:val="24"/>
                <w:szCs w:val="24"/>
              </w:rPr>
              <w:t xml:space="preserve">　</w:t>
            </w:r>
          </w:p>
        </w:tc>
        <w:tc>
          <w:tcPr>
            <w:tcW w:w="986" w:type="dxa"/>
            <w:tcBorders>
              <w:top w:val="nil"/>
              <w:left w:val="nil"/>
              <w:bottom w:val="nil"/>
              <w:right w:val="nil"/>
            </w:tcBorders>
            <w:shd w:val="clear" w:color="000000" w:fill="FFFFFF"/>
            <w:noWrap/>
            <w:vAlign w:val="center"/>
            <w:hideMark/>
          </w:tcPr>
          <w:p w:rsidR="008A74CD" w:rsidRPr="008A74CD" w:rsidRDefault="008A74CD" w:rsidP="008A74CD">
            <w:pPr>
              <w:widowControl/>
              <w:jc w:val="right"/>
              <w:rPr>
                <w:rFonts w:ascii="宋体" w:hAnsi="宋体" w:cs="宋体"/>
                <w:kern w:val="0"/>
                <w:sz w:val="24"/>
                <w:szCs w:val="24"/>
              </w:rPr>
            </w:pPr>
            <w:r w:rsidRPr="008A74CD">
              <w:rPr>
                <w:rFonts w:ascii="宋体" w:hAnsi="宋体" w:cs="宋体" w:hint="eastAsia"/>
                <w:kern w:val="0"/>
                <w:sz w:val="24"/>
                <w:szCs w:val="24"/>
              </w:rPr>
              <w:t xml:space="preserve">　</w:t>
            </w:r>
          </w:p>
        </w:tc>
        <w:tc>
          <w:tcPr>
            <w:tcW w:w="3182" w:type="dxa"/>
            <w:tcBorders>
              <w:top w:val="nil"/>
              <w:left w:val="nil"/>
              <w:bottom w:val="nil"/>
              <w:right w:val="nil"/>
            </w:tcBorders>
            <w:shd w:val="clear" w:color="000000" w:fill="FFFFFF"/>
            <w:noWrap/>
            <w:vAlign w:val="center"/>
            <w:hideMark/>
          </w:tcPr>
          <w:p w:rsidR="008A74CD" w:rsidRPr="008A74CD" w:rsidRDefault="008A74CD" w:rsidP="008A74CD">
            <w:pPr>
              <w:widowControl/>
              <w:jc w:val="right"/>
              <w:rPr>
                <w:rFonts w:ascii="宋体" w:hAnsi="宋体" w:cs="宋体"/>
                <w:kern w:val="0"/>
                <w:sz w:val="24"/>
                <w:szCs w:val="24"/>
              </w:rPr>
            </w:pPr>
            <w:r w:rsidRPr="008A74CD">
              <w:rPr>
                <w:rFonts w:ascii="宋体" w:hAnsi="宋体" w:cs="宋体" w:hint="eastAsia"/>
                <w:kern w:val="0"/>
                <w:sz w:val="24"/>
                <w:szCs w:val="24"/>
              </w:rPr>
              <w:t xml:space="preserve">　</w:t>
            </w:r>
          </w:p>
        </w:tc>
        <w:tc>
          <w:tcPr>
            <w:tcW w:w="473" w:type="dxa"/>
            <w:tcBorders>
              <w:top w:val="nil"/>
              <w:left w:val="nil"/>
              <w:bottom w:val="nil"/>
              <w:right w:val="nil"/>
            </w:tcBorders>
            <w:shd w:val="clear" w:color="000000" w:fill="FFFFFF"/>
            <w:noWrap/>
            <w:vAlign w:val="center"/>
            <w:hideMark/>
          </w:tcPr>
          <w:p w:rsidR="008A74CD" w:rsidRPr="008A74CD" w:rsidRDefault="008A74CD" w:rsidP="008A74CD">
            <w:pPr>
              <w:widowControl/>
              <w:jc w:val="right"/>
              <w:rPr>
                <w:rFonts w:ascii="宋体" w:hAnsi="宋体" w:cs="宋体"/>
                <w:kern w:val="0"/>
                <w:sz w:val="24"/>
                <w:szCs w:val="24"/>
              </w:rPr>
            </w:pPr>
            <w:r w:rsidRPr="008A74CD">
              <w:rPr>
                <w:rFonts w:ascii="宋体" w:hAnsi="宋体" w:cs="宋体" w:hint="eastAsia"/>
                <w:kern w:val="0"/>
                <w:sz w:val="24"/>
                <w:szCs w:val="24"/>
              </w:rPr>
              <w:t xml:space="preserve">　</w:t>
            </w:r>
          </w:p>
        </w:tc>
        <w:tc>
          <w:tcPr>
            <w:tcW w:w="1134" w:type="dxa"/>
            <w:tcBorders>
              <w:top w:val="nil"/>
              <w:left w:val="nil"/>
              <w:bottom w:val="nil"/>
              <w:right w:val="nil"/>
            </w:tcBorders>
            <w:shd w:val="clear" w:color="000000" w:fill="FFFFFF"/>
            <w:noWrap/>
            <w:vAlign w:val="center"/>
            <w:hideMark/>
          </w:tcPr>
          <w:p w:rsidR="008A74CD" w:rsidRPr="008A74CD" w:rsidRDefault="008A74CD" w:rsidP="008A74CD">
            <w:pPr>
              <w:widowControl/>
              <w:jc w:val="right"/>
              <w:rPr>
                <w:rFonts w:ascii="宋体" w:hAnsi="宋体" w:cs="宋体"/>
                <w:color w:val="000000"/>
                <w:kern w:val="0"/>
                <w:sz w:val="20"/>
              </w:rPr>
            </w:pPr>
            <w:r w:rsidRPr="008A74CD">
              <w:rPr>
                <w:rFonts w:ascii="宋体" w:hAnsi="宋体" w:cs="宋体" w:hint="eastAsia"/>
                <w:color w:val="000000"/>
                <w:kern w:val="0"/>
                <w:sz w:val="20"/>
              </w:rPr>
              <w:t>单位：万元</w:t>
            </w:r>
          </w:p>
        </w:tc>
      </w:tr>
      <w:tr w:rsidR="008A74CD" w:rsidRPr="008A74CD" w:rsidTr="008911CE">
        <w:trPr>
          <w:trHeight w:val="439"/>
        </w:trPr>
        <w:tc>
          <w:tcPr>
            <w:tcW w:w="4156" w:type="dxa"/>
            <w:gridSpan w:val="3"/>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8A74CD" w:rsidRPr="008A74CD" w:rsidRDefault="008A74CD" w:rsidP="008A74CD">
            <w:pPr>
              <w:widowControl/>
              <w:jc w:val="center"/>
              <w:rPr>
                <w:rFonts w:ascii="宋体" w:hAnsi="宋体" w:cs="宋体"/>
                <w:kern w:val="0"/>
                <w:sz w:val="24"/>
                <w:szCs w:val="24"/>
              </w:rPr>
            </w:pPr>
            <w:r w:rsidRPr="008A74CD">
              <w:rPr>
                <w:rFonts w:ascii="宋体" w:hAnsi="宋体" w:cs="宋体" w:hint="eastAsia"/>
                <w:kern w:val="0"/>
                <w:sz w:val="24"/>
                <w:szCs w:val="24"/>
              </w:rPr>
              <w:t>收入</w:t>
            </w:r>
          </w:p>
        </w:tc>
        <w:tc>
          <w:tcPr>
            <w:tcW w:w="4789" w:type="dxa"/>
            <w:gridSpan w:val="3"/>
            <w:tcBorders>
              <w:top w:val="single" w:sz="8" w:space="0" w:color="auto"/>
              <w:left w:val="nil"/>
              <w:bottom w:val="single" w:sz="4" w:space="0" w:color="auto"/>
              <w:right w:val="single" w:sz="8" w:space="0" w:color="000000"/>
            </w:tcBorders>
            <w:shd w:val="clear" w:color="000000" w:fill="FFFFFF"/>
            <w:noWrap/>
            <w:vAlign w:val="center"/>
            <w:hideMark/>
          </w:tcPr>
          <w:p w:rsidR="008A74CD" w:rsidRPr="008A74CD" w:rsidRDefault="008A74CD" w:rsidP="008A74CD">
            <w:pPr>
              <w:widowControl/>
              <w:jc w:val="center"/>
              <w:rPr>
                <w:rFonts w:ascii="宋体" w:hAnsi="宋体" w:cs="宋体"/>
                <w:kern w:val="0"/>
                <w:sz w:val="24"/>
                <w:szCs w:val="24"/>
              </w:rPr>
            </w:pPr>
            <w:r w:rsidRPr="008A74CD">
              <w:rPr>
                <w:rFonts w:ascii="宋体" w:hAnsi="宋体" w:cs="宋体" w:hint="eastAsia"/>
                <w:kern w:val="0"/>
                <w:sz w:val="24"/>
                <w:szCs w:val="24"/>
              </w:rPr>
              <w:t>支出</w:t>
            </w:r>
          </w:p>
        </w:tc>
      </w:tr>
      <w:tr w:rsidR="008A74CD" w:rsidRPr="008A74CD" w:rsidTr="008911CE">
        <w:trPr>
          <w:trHeight w:val="439"/>
        </w:trPr>
        <w:tc>
          <w:tcPr>
            <w:tcW w:w="2697" w:type="dxa"/>
            <w:tcBorders>
              <w:top w:val="nil"/>
              <w:left w:val="single" w:sz="8" w:space="0" w:color="auto"/>
              <w:bottom w:val="single" w:sz="4" w:space="0" w:color="auto"/>
              <w:right w:val="single" w:sz="4" w:space="0" w:color="auto"/>
            </w:tcBorders>
            <w:shd w:val="clear" w:color="000000" w:fill="FFFFFF"/>
            <w:noWrap/>
            <w:vAlign w:val="center"/>
            <w:hideMark/>
          </w:tcPr>
          <w:p w:rsidR="008A74CD" w:rsidRPr="008A74CD" w:rsidRDefault="008A74CD" w:rsidP="008A74CD">
            <w:pPr>
              <w:widowControl/>
              <w:jc w:val="center"/>
              <w:rPr>
                <w:rFonts w:ascii="宋体" w:hAnsi="宋体" w:cs="宋体"/>
                <w:kern w:val="0"/>
                <w:sz w:val="24"/>
                <w:szCs w:val="24"/>
              </w:rPr>
            </w:pPr>
            <w:r w:rsidRPr="008A74CD">
              <w:rPr>
                <w:rFonts w:ascii="宋体" w:hAnsi="宋体" w:cs="宋体" w:hint="eastAsia"/>
                <w:kern w:val="0"/>
                <w:sz w:val="24"/>
                <w:szCs w:val="24"/>
              </w:rPr>
              <w:t>项    目</w:t>
            </w:r>
          </w:p>
        </w:tc>
        <w:tc>
          <w:tcPr>
            <w:tcW w:w="473" w:type="dxa"/>
            <w:tcBorders>
              <w:top w:val="nil"/>
              <w:left w:val="nil"/>
              <w:bottom w:val="single" w:sz="4" w:space="0" w:color="auto"/>
              <w:right w:val="single" w:sz="4" w:space="0" w:color="auto"/>
            </w:tcBorders>
            <w:shd w:val="clear" w:color="000000" w:fill="FFFFFF"/>
            <w:noWrap/>
            <w:vAlign w:val="center"/>
            <w:hideMark/>
          </w:tcPr>
          <w:p w:rsidR="008A74CD" w:rsidRPr="008A74CD" w:rsidRDefault="008A74CD" w:rsidP="008A74CD">
            <w:pPr>
              <w:widowControl/>
              <w:jc w:val="center"/>
              <w:rPr>
                <w:rFonts w:ascii="宋体" w:hAnsi="宋体" w:cs="宋体"/>
                <w:kern w:val="0"/>
                <w:sz w:val="20"/>
              </w:rPr>
            </w:pPr>
            <w:r w:rsidRPr="008A74CD">
              <w:rPr>
                <w:rFonts w:ascii="宋体" w:hAnsi="宋体" w:cs="宋体" w:hint="eastAsia"/>
                <w:kern w:val="0"/>
                <w:sz w:val="20"/>
              </w:rPr>
              <w:t>行次</w:t>
            </w:r>
          </w:p>
        </w:tc>
        <w:tc>
          <w:tcPr>
            <w:tcW w:w="986" w:type="dxa"/>
            <w:tcBorders>
              <w:top w:val="nil"/>
              <w:left w:val="nil"/>
              <w:bottom w:val="single" w:sz="4" w:space="0" w:color="auto"/>
              <w:right w:val="single" w:sz="4" w:space="0" w:color="auto"/>
            </w:tcBorders>
            <w:shd w:val="clear" w:color="000000" w:fill="FFFFFF"/>
            <w:noWrap/>
            <w:vAlign w:val="center"/>
            <w:hideMark/>
          </w:tcPr>
          <w:p w:rsidR="008A74CD" w:rsidRPr="008A74CD" w:rsidRDefault="008A74CD" w:rsidP="008A74CD">
            <w:pPr>
              <w:widowControl/>
              <w:jc w:val="center"/>
              <w:rPr>
                <w:rFonts w:ascii="宋体" w:hAnsi="宋体" w:cs="宋体"/>
                <w:kern w:val="0"/>
                <w:sz w:val="24"/>
                <w:szCs w:val="24"/>
              </w:rPr>
            </w:pPr>
            <w:r w:rsidRPr="008A74CD">
              <w:rPr>
                <w:rFonts w:ascii="宋体" w:hAnsi="宋体" w:cs="宋体" w:hint="eastAsia"/>
                <w:kern w:val="0"/>
                <w:sz w:val="24"/>
                <w:szCs w:val="24"/>
              </w:rPr>
              <w:t>决算数</w:t>
            </w:r>
          </w:p>
        </w:tc>
        <w:tc>
          <w:tcPr>
            <w:tcW w:w="3182" w:type="dxa"/>
            <w:tcBorders>
              <w:top w:val="nil"/>
              <w:left w:val="nil"/>
              <w:bottom w:val="single" w:sz="4" w:space="0" w:color="auto"/>
              <w:right w:val="single" w:sz="4" w:space="0" w:color="auto"/>
            </w:tcBorders>
            <w:shd w:val="clear" w:color="000000" w:fill="FFFFFF"/>
            <w:noWrap/>
            <w:vAlign w:val="center"/>
            <w:hideMark/>
          </w:tcPr>
          <w:p w:rsidR="008A74CD" w:rsidRPr="008A74CD" w:rsidRDefault="008A74CD" w:rsidP="008A74CD">
            <w:pPr>
              <w:widowControl/>
              <w:jc w:val="center"/>
              <w:rPr>
                <w:rFonts w:ascii="宋体" w:hAnsi="宋体" w:cs="宋体"/>
                <w:kern w:val="0"/>
                <w:sz w:val="24"/>
                <w:szCs w:val="24"/>
              </w:rPr>
            </w:pPr>
            <w:r w:rsidRPr="008A74CD">
              <w:rPr>
                <w:rFonts w:ascii="宋体" w:hAnsi="宋体" w:cs="宋体" w:hint="eastAsia"/>
                <w:kern w:val="0"/>
                <w:sz w:val="24"/>
                <w:szCs w:val="24"/>
              </w:rPr>
              <w:t>项目</w:t>
            </w:r>
          </w:p>
        </w:tc>
        <w:tc>
          <w:tcPr>
            <w:tcW w:w="473" w:type="dxa"/>
            <w:tcBorders>
              <w:top w:val="nil"/>
              <w:left w:val="nil"/>
              <w:bottom w:val="single" w:sz="4" w:space="0" w:color="auto"/>
              <w:right w:val="single" w:sz="4" w:space="0" w:color="auto"/>
            </w:tcBorders>
            <w:shd w:val="clear" w:color="000000" w:fill="FFFFFF"/>
            <w:noWrap/>
            <w:vAlign w:val="center"/>
            <w:hideMark/>
          </w:tcPr>
          <w:p w:rsidR="008A74CD" w:rsidRPr="008A74CD" w:rsidRDefault="008A74CD" w:rsidP="008A74CD">
            <w:pPr>
              <w:widowControl/>
              <w:jc w:val="center"/>
              <w:rPr>
                <w:rFonts w:ascii="宋体" w:hAnsi="宋体" w:cs="宋体"/>
                <w:kern w:val="0"/>
                <w:sz w:val="20"/>
              </w:rPr>
            </w:pPr>
            <w:r w:rsidRPr="008A74CD">
              <w:rPr>
                <w:rFonts w:ascii="宋体" w:hAnsi="宋体" w:cs="宋体" w:hint="eastAsia"/>
                <w:kern w:val="0"/>
                <w:sz w:val="20"/>
              </w:rPr>
              <w:t>行次</w:t>
            </w:r>
          </w:p>
        </w:tc>
        <w:tc>
          <w:tcPr>
            <w:tcW w:w="1134" w:type="dxa"/>
            <w:tcBorders>
              <w:top w:val="nil"/>
              <w:left w:val="nil"/>
              <w:bottom w:val="single" w:sz="4" w:space="0" w:color="auto"/>
              <w:right w:val="single" w:sz="8" w:space="0" w:color="auto"/>
            </w:tcBorders>
            <w:shd w:val="clear" w:color="000000" w:fill="FFFFFF"/>
            <w:noWrap/>
            <w:vAlign w:val="center"/>
            <w:hideMark/>
          </w:tcPr>
          <w:p w:rsidR="008A74CD" w:rsidRPr="008A74CD" w:rsidRDefault="008A74CD" w:rsidP="008A74CD">
            <w:pPr>
              <w:widowControl/>
              <w:jc w:val="center"/>
              <w:rPr>
                <w:rFonts w:ascii="宋体" w:hAnsi="宋体" w:cs="宋体"/>
                <w:kern w:val="0"/>
                <w:sz w:val="24"/>
                <w:szCs w:val="24"/>
              </w:rPr>
            </w:pPr>
            <w:r w:rsidRPr="008A74CD">
              <w:rPr>
                <w:rFonts w:ascii="宋体" w:hAnsi="宋体" w:cs="宋体" w:hint="eastAsia"/>
                <w:kern w:val="0"/>
                <w:sz w:val="24"/>
                <w:szCs w:val="24"/>
              </w:rPr>
              <w:t>决算数</w:t>
            </w:r>
          </w:p>
        </w:tc>
      </w:tr>
      <w:tr w:rsidR="008A74CD" w:rsidRPr="008A74CD" w:rsidTr="008911CE">
        <w:trPr>
          <w:trHeight w:val="439"/>
        </w:trPr>
        <w:tc>
          <w:tcPr>
            <w:tcW w:w="2697" w:type="dxa"/>
            <w:tcBorders>
              <w:top w:val="nil"/>
              <w:left w:val="single" w:sz="8" w:space="0" w:color="auto"/>
              <w:bottom w:val="single" w:sz="4" w:space="0" w:color="auto"/>
              <w:right w:val="single" w:sz="4" w:space="0" w:color="auto"/>
            </w:tcBorders>
            <w:shd w:val="clear" w:color="000000" w:fill="FFFFFF"/>
            <w:noWrap/>
            <w:vAlign w:val="center"/>
            <w:hideMark/>
          </w:tcPr>
          <w:p w:rsidR="008A74CD" w:rsidRPr="008A74CD" w:rsidRDefault="008A74CD" w:rsidP="008A74CD">
            <w:pPr>
              <w:widowControl/>
              <w:jc w:val="center"/>
              <w:rPr>
                <w:rFonts w:ascii="宋体" w:hAnsi="宋体" w:cs="宋体"/>
                <w:kern w:val="0"/>
                <w:sz w:val="24"/>
                <w:szCs w:val="24"/>
              </w:rPr>
            </w:pPr>
            <w:r w:rsidRPr="008A74CD">
              <w:rPr>
                <w:rFonts w:ascii="宋体" w:hAnsi="宋体" w:cs="宋体" w:hint="eastAsia"/>
                <w:kern w:val="0"/>
                <w:sz w:val="24"/>
                <w:szCs w:val="24"/>
              </w:rPr>
              <w:t>栏    次</w:t>
            </w:r>
          </w:p>
        </w:tc>
        <w:tc>
          <w:tcPr>
            <w:tcW w:w="473" w:type="dxa"/>
            <w:tcBorders>
              <w:top w:val="nil"/>
              <w:left w:val="nil"/>
              <w:bottom w:val="single" w:sz="4" w:space="0" w:color="auto"/>
              <w:right w:val="single" w:sz="4" w:space="0" w:color="auto"/>
            </w:tcBorders>
            <w:shd w:val="clear" w:color="000000" w:fill="FFFFFF"/>
            <w:noWrap/>
            <w:vAlign w:val="center"/>
            <w:hideMark/>
          </w:tcPr>
          <w:p w:rsidR="008A74CD" w:rsidRPr="008A74CD" w:rsidRDefault="008A74CD" w:rsidP="008A74CD">
            <w:pPr>
              <w:widowControl/>
              <w:jc w:val="center"/>
              <w:rPr>
                <w:rFonts w:ascii="宋体" w:hAnsi="宋体" w:cs="宋体"/>
                <w:kern w:val="0"/>
                <w:sz w:val="24"/>
                <w:szCs w:val="24"/>
              </w:rPr>
            </w:pPr>
            <w:r w:rsidRPr="008A74CD">
              <w:rPr>
                <w:rFonts w:ascii="宋体" w:hAnsi="宋体" w:cs="宋体" w:hint="eastAsia"/>
                <w:kern w:val="0"/>
                <w:sz w:val="24"/>
                <w:szCs w:val="24"/>
              </w:rPr>
              <w:t xml:space="preserve">　</w:t>
            </w:r>
          </w:p>
        </w:tc>
        <w:tc>
          <w:tcPr>
            <w:tcW w:w="986" w:type="dxa"/>
            <w:tcBorders>
              <w:top w:val="nil"/>
              <w:left w:val="nil"/>
              <w:bottom w:val="single" w:sz="4" w:space="0" w:color="auto"/>
              <w:right w:val="single" w:sz="4" w:space="0" w:color="auto"/>
            </w:tcBorders>
            <w:shd w:val="clear" w:color="000000" w:fill="FFFFFF"/>
            <w:noWrap/>
            <w:vAlign w:val="center"/>
            <w:hideMark/>
          </w:tcPr>
          <w:p w:rsidR="008A74CD" w:rsidRPr="008A74CD" w:rsidRDefault="008A74CD" w:rsidP="008A74CD">
            <w:pPr>
              <w:widowControl/>
              <w:jc w:val="center"/>
              <w:rPr>
                <w:rFonts w:ascii="宋体" w:hAnsi="宋体" w:cs="宋体"/>
                <w:kern w:val="0"/>
                <w:sz w:val="24"/>
                <w:szCs w:val="24"/>
              </w:rPr>
            </w:pPr>
            <w:r w:rsidRPr="008A74CD">
              <w:rPr>
                <w:rFonts w:ascii="宋体" w:hAnsi="宋体" w:cs="宋体" w:hint="eastAsia"/>
                <w:kern w:val="0"/>
                <w:sz w:val="24"/>
                <w:szCs w:val="24"/>
              </w:rPr>
              <w:t>1</w:t>
            </w:r>
          </w:p>
        </w:tc>
        <w:tc>
          <w:tcPr>
            <w:tcW w:w="3182" w:type="dxa"/>
            <w:tcBorders>
              <w:top w:val="nil"/>
              <w:left w:val="nil"/>
              <w:bottom w:val="single" w:sz="4" w:space="0" w:color="auto"/>
              <w:right w:val="single" w:sz="4" w:space="0" w:color="auto"/>
            </w:tcBorders>
            <w:shd w:val="clear" w:color="000000" w:fill="FFFFFF"/>
            <w:noWrap/>
            <w:vAlign w:val="center"/>
            <w:hideMark/>
          </w:tcPr>
          <w:p w:rsidR="008A74CD" w:rsidRPr="008A74CD" w:rsidRDefault="008A74CD" w:rsidP="008A74CD">
            <w:pPr>
              <w:widowControl/>
              <w:jc w:val="center"/>
              <w:rPr>
                <w:rFonts w:ascii="宋体" w:hAnsi="宋体" w:cs="宋体"/>
                <w:kern w:val="0"/>
                <w:sz w:val="24"/>
                <w:szCs w:val="24"/>
              </w:rPr>
            </w:pPr>
            <w:r w:rsidRPr="008A74CD">
              <w:rPr>
                <w:rFonts w:ascii="宋体" w:hAnsi="宋体" w:cs="宋体" w:hint="eastAsia"/>
                <w:kern w:val="0"/>
                <w:sz w:val="24"/>
                <w:szCs w:val="24"/>
              </w:rPr>
              <w:t>栏    次</w:t>
            </w:r>
          </w:p>
        </w:tc>
        <w:tc>
          <w:tcPr>
            <w:tcW w:w="473" w:type="dxa"/>
            <w:tcBorders>
              <w:top w:val="nil"/>
              <w:left w:val="nil"/>
              <w:bottom w:val="single" w:sz="4" w:space="0" w:color="auto"/>
              <w:right w:val="single" w:sz="4" w:space="0" w:color="auto"/>
            </w:tcBorders>
            <w:shd w:val="clear" w:color="000000" w:fill="FFFFFF"/>
            <w:noWrap/>
            <w:vAlign w:val="center"/>
            <w:hideMark/>
          </w:tcPr>
          <w:p w:rsidR="008A74CD" w:rsidRPr="008A74CD" w:rsidRDefault="008A74CD" w:rsidP="008A74CD">
            <w:pPr>
              <w:widowControl/>
              <w:jc w:val="center"/>
              <w:rPr>
                <w:rFonts w:ascii="宋体" w:hAnsi="宋体" w:cs="宋体"/>
                <w:kern w:val="0"/>
                <w:sz w:val="24"/>
                <w:szCs w:val="24"/>
              </w:rPr>
            </w:pPr>
            <w:r w:rsidRPr="008A74CD">
              <w:rPr>
                <w:rFonts w:ascii="宋体" w:hAnsi="宋体" w:cs="宋体" w:hint="eastAsia"/>
                <w:kern w:val="0"/>
                <w:sz w:val="24"/>
                <w:szCs w:val="24"/>
              </w:rPr>
              <w:t xml:space="preserve">　</w:t>
            </w:r>
          </w:p>
        </w:tc>
        <w:tc>
          <w:tcPr>
            <w:tcW w:w="1134" w:type="dxa"/>
            <w:tcBorders>
              <w:top w:val="nil"/>
              <w:left w:val="nil"/>
              <w:bottom w:val="single" w:sz="4" w:space="0" w:color="auto"/>
              <w:right w:val="single" w:sz="8" w:space="0" w:color="auto"/>
            </w:tcBorders>
            <w:shd w:val="clear" w:color="000000" w:fill="FFFFFF"/>
            <w:noWrap/>
            <w:vAlign w:val="center"/>
            <w:hideMark/>
          </w:tcPr>
          <w:p w:rsidR="008A74CD" w:rsidRPr="008A74CD" w:rsidRDefault="008A74CD" w:rsidP="008A74CD">
            <w:pPr>
              <w:widowControl/>
              <w:jc w:val="center"/>
              <w:rPr>
                <w:rFonts w:ascii="宋体" w:hAnsi="宋体" w:cs="宋体"/>
                <w:kern w:val="0"/>
                <w:sz w:val="24"/>
                <w:szCs w:val="24"/>
              </w:rPr>
            </w:pPr>
            <w:r w:rsidRPr="008A74CD">
              <w:rPr>
                <w:rFonts w:ascii="宋体" w:hAnsi="宋体" w:cs="宋体" w:hint="eastAsia"/>
                <w:kern w:val="0"/>
                <w:sz w:val="24"/>
                <w:szCs w:val="24"/>
              </w:rPr>
              <w:t>2</w:t>
            </w:r>
          </w:p>
        </w:tc>
      </w:tr>
      <w:tr w:rsidR="008A74CD" w:rsidRPr="008A74CD" w:rsidTr="008911CE">
        <w:trPr>
          <w:trHeight w:val="439"/>
        </w:trPr>
        <w:tc>
          <w:tcPr>
            <w:tcW w:w="2697" w:type="dxa"/>
            <w:tcBorders>
              <w:top w:val="nil"/>
              <w:left w:val="single" w:sz="8" w:space="0" w:color="auto"/>
              <w:bottom w:val="single" w:sz="4" w:space="0" w:color="auto"/>
              <w:right w:val="single" w:sz="4" w:space="0" w:color="auto"/>
            </w:tcBorders>
            <w:shd w:val="clear" w:color="auto" w:fill="auto"/>
            <w:noWrap/>
            <w:vAlign w:val="center"/>
            <w:hideMark/>
          </w:tcPr>
          <w:p w:rsidR="008A74CD" w:rsidRPr="008A74CD" w:rsidRDefault="008A74CD" w:rsidP="008A74CD">
            <w:pPr>
              <w:widowControl/>
              <w:jc w:val="left"/>
              <w:rPr>
                <w:rFonts w:ascii="宋体" w:hAnsi="宋体" w:cs="宋体"/>
                <w:kern w:val="0"/>
                <w:sz w:val="22"/>
                <w:szCs w:val="22"/>
              </w:rPr>
            </w:pPr>
            <w:r w:rsidRPr="008A74CD">
              <w:rPr>
                <w:rFonts w:ascii="宋体" w:hAnsi="宋体" w:cs="宋体" w:hint="eastAsia"/>
                <w:kern w:val="0"/>
                <w:sz w:val="22"/>
                <w:szCs w:val="22"/>
              </w:rPr>
              <w:t>一、财政拨款收入</w:t>
            </w:r>
          </w:p>
        </w:tc>
        <w:tc>
          <w:tcPr>
            <w:tcW w:w="473" w:type="dxa"/>
            <w:tcBorders>
              <w:top w:val="nil"/>
              <w:left w:val="nil"/>
              <w:bottom w:val="single" w:sz="4" w:space="0" w:color="auto"/>
              <w:right w:val="single" w:sz="4" w:space="0" w:color="auto"/>
            </w:tcBorders>
            <w:shd w:val="clear" w:color="000000" w:fill="FFFFFF"/>
            <w:noWrap/>
            <w:vAlign w:val="center"/>
            <w:hideMark/>
          </w:tcPr>
          <w:p w:rsidR="008A74CD" w:rsidRPr="008A74CD" w:rsidRDefault="008A74CD" w:rsidP="008A74CD">
            <w:pPr>
              <w:widowControl/>
              <w:jc w:val="center"/>
              <w:rPr>
                <w:rFonts w:ascii="宋体" w:hAnsi="宋体" w:cs="宋体"/>
                <w:kern w:val="0"/>
                <w:sz w:val="22"/>
                <w:szCs w:val="22"/>
              </w:rPr>
            </w:pPr>
            <w:r w:rsidRPr="008A74CD">
              <w:rPr>
                <w:rFonts w:ascii="宋体" w:hAnsi="宋体" w:cs="宋体" w:hint="eastAsia"/>
                <w:kern w:val="0"/>
                <w:sz w:val="22"/>
                <w:szCs w:val="22"/>
              </w:rPr>
              <w:t>1</w:t>
            </w:r>
          </w:p>
        </w:tc>
        <w:tc>
          <w:tcPr>
            <w:tcW w:w="986" w:type="dxa"/>
            <w:tcBorders>
              <w:top w:val="nil"/>
              <w:left w:val="nil"/>
              <w:bottom w:val="single" w:sz="4" w:space="0" w:color="auto"/>
              <w:right w:val="single" w:sz="4" w:space="0" w:color="auto"/>
            </w:tcBorders>
            <w:shd w:val="clear" w:color="auto" w:fill="auto"/>
            <w:noWrap/>
            <w:vAlign w:val="center"/>
            <w:hideMark/>
          </w:tcPr>
          <w:p w:rsidR="008A74CD" w:rsidRPr="008A74CD" w:rsidRDefault="008A74CD" w:rsidP="008A74CD">
            <w:pPr>
              <w:widowControl/>
              <w:jc w:val="right"/>
              <w:rPr>
                <w:rFonts w:ascii="宋体" w:hAnsi="宋体" w:cs="宋体"/>
                <w:kern w:val="0"/>
                <w:sz w:val="22"/>
                <w:szCs w:val="22"/>
              </w:rPr>
            </w:pPr>
            <w:r w:rsidRPr="008A74CD">
              <w:rPr>
                <w:rFonts w:ascii="宋体" w:hAnsi="宋体" w:cs="宋体" w:hint="eastAsia"/>
                <w:kern w:val="0"/>
                <w:sz w:val="22"/>
                <w:szCs w:val="22"/>
              </w:rPr>
              <w:t xml:space="preserve">2232.73 </w:t>
            </w:r>
          </w:p>
        </w:tc>
        <w:tc>
          <w:tcPr>
            <w:tcW w:w="3182" w:type="dxa"/>
            <w:tcBorders>
              <w:top w:val="nil"/>
              <w:left w:val="nil"/>
              <w:bottom w:val="single" w:sz="4" w:space="0" w:color="auto"/>
              <w:right w:val="single" w:sz="4" w:space="0" w:color="auto"/>
            </w:tcBorders>
            <w:shd w:val="clear" w:color="000000" w:fill="FFFFFF"/>
            <w:noWrap/>
            <w:vAlign w:val="center"/>
            <w:hideMark/>
          </w:tcPr>
          <w:p w:rsidR="008A74CD" w:rsidRPr="008A74CD" w:rsidRDefault="008A74CD" w:rsidP="008A74CD">
            <w:pPr>
              <w:widowControl/>
              <w:jc w:val="left"/>
              <w:rPr>
                <w:rFonts w:ascii="宋体" w:hAnsi="宋体" w:cs="宋体"/>
                <w:kern w:val="0"/>
                <w:sz w:val="22"/>
                <w:szCs w:val="22"/>
              </w:rPr>
            </w:pPr>
            <w:r w:rsidRPr="008A74CD">
              <w:rPr>
                <w:rFonts w:ascii="宋体" w:hAnsi="宋体" w:cs="宋体" w:hint="eastAsia"/>
                <w:kern w:val="0"/>
                <w:sz w:val="22"/>
                <w:szCs w:val="22"/>
              </w:rPr>
              <w:t>一、社会保障与就业支出</w:t>
            </w:r>
          </w:p>
        </w:tc>
        <w:tc>
          <w:tcPr>
            <w:tcW w:w="473" w:type="dxa"/>
            <w:tcBorders>
              <w:top w:val="nil"/>
              <w:left w:val="nil"/>
              <w:bottom w:val="single" w:sz="4" w:space="0" w:color="auto"/>
              <w:right w:val="single" w:sz="4" w:space="0" w:color="auto"/>
            </w:tcBorders>
            <w:shd w:val="clear" w:color="000000" w:fill="FFFFFF"/>
            <w:noWrap/>
            <w:vAlign w:val="center"/>
            <w:hideMark/>
          </w:tcPr>
          <w:p w:rsidR="008A74CD" w:rsidRPr="008A74CD" w:rsidRDefault="008A74CD" w:rsidP="008A74CD">
            <w:pPr>
              <w:widowControl/>
              <w:jc w:val="center"/>
              <w:rPr>
                <w:rFonts w:ascii="宋体" w:hAnsi="宋体" w:cs="宋体"/>
                <w:kern w:val="0"/>
                <w:sz w:val="22"/>
                <w:szCs w:val="22"/>
              </w:rPr>
            </w:pPr>
            <w:r w:rsidRPr="008A74CD">
              <w:rPr>
                <w:rFonts w:ascii="宋体" w:hAnsi="宋体" w:cs="宋体" w:hint="eastAsia"/>
                <w:kern w:val="0"/>
                <w:sz w:val="22"/>
                <w:szCs w:val="22"/>
              </w:rPr>
              <w:t>14</w:t>
            </w:r>
          </w:p>
        </w:tc>
        <w:tc>
          <w:tcPr>
            <w:tcW w:w="1134" w:type="dxa"/>
            <w:tcBorders>
              <w:top w:val="nil"/>
              <w:left w:val="nil"/>
              <w:bottom w:val="single" w:sz="4" w:space="0" w:color="auto"/>
              <w:right w:val="single" w:sz="8" w:space="0" w:color="auto"/>
            </w:tcBorders>
            <w:shd w:val="clear" w:color="auto" w:fill="auto"/>
            <w:noWrap/>
            <w:vAlign w:val="center"/>
            <w:hideMark/>
          </w:tcPr>
          <w:p w:rsidR="008A74CD" w:rsidRPr="008A74CD" w:rsidRDefault="008A74CD" w:rsidP="008A74CD">
            <w:pPr>
              <w:widowControl/>
              <w:jc w:val="right"/>
              <w:rPr>
                <w:rFonts w:ascii="宋体" w:hAnsi="宋体" w:cs="宋体"/>
                <w:kern w:val="0"/>
                <w:sz w:val="22"/>
                <w:szCs w:val="22"/>
              </w:rPr>
            </w:pPr>
            <w:r w:rsidRPr="008A74CD">
              <w:rPr>
                <w:rFonts w:ascii="宋体" w:hAnsi="宋体" w:cs="宋体" w:hint="eastAsia"/>
                <w:kern w:val="0"/>
                <w:sz w:val="22"/>
                <w:szCs w:val="22"/>
              </w:rPr>
              <w:t xml:space="preserve">244.66 </w:t>
            </w:r>
          </w:p>
        </w:tc>
      </w:tr>
      <w:tr w:rsidR="008A74CD" w:rsidRPr="008A74CD" w:rsidTr="008911CE">
        <w:trPr>
          <w:trHeight w:val="439"/>
        </w:trPr>
        <w:tc>
          <w:tcPr>
            <w:tcW w:w="2697" w:type="dxa"/>
            <w:tcBorders>
              <w:top w:val="nil"/>
              <w:left w:val="single" w:sz="8" w:space="0" w:color="auto"/>
              <w:bottom w:val="single" w:sz="4" w:space="0" w:color="auto"/>
              <w:right w:val="single" w:sz="4" w:space="0" w:color="auto"/>
            </w:tcBorders>
            <w:shd w:val="clear" w:color="000000" w:fill="FFFFFF"/>
            <w:noWrap/>
            <w:vAlign w:val="center"/>
            <w:hideMark/>
          </w:tcPr>
          <w:p w:rsidR="008A74CD" w:rsidRPr="008A74CD" w:rsidRDefault="008A74CD" w:rsidP="008A74CD">
            <w:pPr>
              <w:widowControl/>
              <w:jc w:val="left"/>
              <w:rPr>
                <w:rFonts w:ascii="宋体" w:hAnsi="宋体" w:cs="宋体"/>
                <w:kern w:val="0"/>
                <w:sz w:val="22"/>
                <w:szCs w:val="22"/>
              </w:rPr>
            </w:pPr>
            <w:r w:rsidRPr="008A74CD">
              <w:rPr>
                <w:rFonts w:ascii="宋体" w:hAnsi="宋体" w:cs="宋体" w:hint="eastAsia"/>
                <w:kern w:val="0"/>
                <w:sz w:val="22"/>
                <w:szCs w:val="22"/>
              </w:rPr>
              <w:t>二、上级补助收入</w:t>
            </w:r>
          </w:p>
        </w:tc>
        <w:tc>
          <w:tcPr>
            <w:tcW w:w="473" w:type="dxa"/>
            <w:tcBorders>
              <w:top w:val="nil"/>
              <w:left w:val="nil"/>
              <w:bottom w:val="single" w:sz="4" w:space="0" w:color="auto"/>
              <w:right w:val="single" w:sz="4" w:space="0" w:color="auto"/>
            </w:tcBorders>
            <w:shd w:val="clear" w:color="000000" w:fill="FFFFFF"/>
            <w:noWrap/>
            <w:vAlign w:val="center"/>
            <w:hideMark/>
          </w:tcPr>
          <w:p w:rsidR="008A74CD" w:rsidRPr="008A74CD" w:rsidRDefault="008A74CD" w:rsidP="008A74CD">
            <w:pPr>
              <w:widowControl/>
              <w:jc w:val="center"/>
              <w:rPr>
                <w:rFonts w:ascii="宋体" w:hAnsi="宋体" w:cs="宋体"/>
                <w:kern w:val="0"/>
                <w:sz w:val="22"/>
                <w:szCs w:val="22"/>
              </w:rPr>
            </w:pPr>
            <w:r w:rsidRPr="008A74CD">
              <w:rPr>
                <w:rFonts w:ascii="宋体" w:hAnsi="宋体" w:cs="宋体" w:hint="eastAsia"/>
                <w:kern w:val="0"/>
                <w:sz w:val="22"/>
                <w:szCs w:val="22"/>
              </w:rPr>
              <w:t>2</w:t>
            </w:r>
          </w:p>
        </w:tc>
        <w:tc>
          <w:tcPr>
            <w:tcW w:w="986" w:type="dxa"/>
            <w:tcBorders>
              <w:top w:val="nil"/>
              <w:left w:val="nil"/>
              <w:bottom w:val="single" w:sz="4" w:space="0" w:color="auto"/>
              <w:right w:val="single" w:sz="4" w:space="0" w:color="auto"/>
            </w:tcBorders>
            <w:shd w:val="clear" w:color="auto" w:fill="auto"/>
            <w:noWrap/>
            <w:vAlign w:val="center"/>
            <w:hideMark/>
          </w:tcPr>
          <w:p w:rsidR="008A74CD" w:rsidRPr="008A74CD" w:rsidRDefault="008A74CD" w:rsidP="008A74CD">
            <w:pPr>
              <w:widowControl/>
              <w:jc w:val="right"/>
              <w:rPr>
                <w:rFonts w:ascii="宋体" w:hAnsi="宋体" w:cs="宋体"/>
                <w:kern w:val="0"/>
                <w:sz w:val="22"/>
                <w:szCs w:val="22"/>
              </w:rPr>
            </w:pPr>
            <w:r w:rsidRPr="008A74CD">
              <w:rPr>
                <w:rFonts w:ascii="宋体" w:hAnsi="宋体" w:cs="宋体" w:hint="eastAsia"/>
                <w:kern w:val="0"/>
                <w:sz w:val="22"/>
                <w:szCs w:val="22"/>
              </w:rPr>
              <w:t xml:space="preserve">　</w:t>
            </w:r>
          </w:p>
        </w:tc>
        <w:tc>
          <w:tcPr>
            <w:tcW w:w="3182" w:type="dxa"/>
            <w:tcBorders>
              <w:top w:val="nil"/>
              <w:left w:val="nil"/>
              <w:bottom w:val="single" w:sz="4" w:space="0" w:color="auto"/>
              <w:right w:val="single" w:sz="4" w:space="0" w:color="auto"/>
            </w:tcBorders>
            <w:shd w:val="clear" w:color="000000" w:fill="FFFFFF"/>
            <w:noWrap/>
            <w:vAlign w:val="center"/>
            <w:hideMark/>
          </w:tcPr>
          <w:p w:rsidR="008A74CD" w:rsidRPr="008A74CD" w:rsidRDefault="008A74CD" w:rsidP="008A74CD">
            <w:pPr>
              <w:widowControl/>
              <w:jc w:val="left"/>
              <w:rPr>
                <w:rFonts w:ascii="宋体" w:hAnsi="宋体" w:cs="宋体"/>
                <w:kern w:val="0"/>
                <w:sz w:val="22"/>
                <w:szCs w:val="22"/>
              </w:rPr>
            </w:pPr>
            <w:r w:rsidRPr="008A74CD">
              <w:rPr>
                <w:rFonts w:ascii="宋体" w:hAnsi="宋体" w:cs="宋体" w:hint="eastAsia"/>
                <w:kern w:val="0"/>
                <w:sz w:val="22"/>
                <w:szCs w:val="22"/>
              </w:rPr>
              <w:t>二、医疗卫生与计划生育支出</w:t>
            </w:r>
          </w:p>
        </w:tc>
        <w:tc>
          <w:tcPr>
            <w:tcW w:w="473" w:type="dxa"/>
            <w:tcBorders>
              <w:top w:val="nil"/>
              <w:left w:val="nil"/>
              <w:bottom w:val="single" w:sz="4" w:space="0" w:color="auto"/>
              <w:right w:val="single" w:sz="4" w:space="0" w:color="auto"/>
            </w:tcBorders>
            <w:shd w:val="clear" w:color="000000" w:fill="FFFFFF"/>
            <w:noWrap/>
            <w:vAlign w:val="center"/>
            <w:hideMark/>
          </w:tcPr>
          <w:p w:rsidR="008A74CD" w:rsidRPr="008A74CD" w:rsidRDefault="008A74CD" w:rsidP="008A74CD">
            <w:pPr>
              <w:widowControl/>
              <w:jc w:val="center"/>
              <w:rPr>
                <w:rFonts w:ascii="宋体" w:hAnsi="宋体" w:cs="宋体"/>
                <w:kern w:val="0"/>
                <w:sz w:val="22"/>
                <w:szCs w:val="22"/>
              </w:rPr>
            </w:pPr>
            <w:r w:rsidRPr="008A74CD">
              <w:rPr>
                <w:rFonts w:ascii="宋体" w:hAnsi="宋体" w:cs="宋体" w:hint="eastAsia"/>
                <w:kern w:val="0"/>
                <w:sz w:val="22"/>
                <w:szCs w:val="22"/>
              </w:rPr>
              <w:t>15</w:t>
            </w:r>
          </w:p>
        </w:tc>
        <w:tc>
          <w:tcPr>
            <w:tcW w:w="1134" w:type="dxa"/>
            <w:tcBorders>
              <w:top w:val="nil"/>
              <w:left w:val="nil"/>
              <w:bottom w:val="single" w:sz="4" w:space="0" w:color="auto"/>
              <w:right w:val="single" w:sz="8" w:space="0" w:color="auto"/>
            </w:tcBorders>
            <w:shd w:val="clear" w:color="auto" w:fill="auto"/>
            <w:noWrap/>
            <w:vAlign w:val="center"/>
            <w:hideMark/>
          </w:tcPr>
          <w:p w:rsidR="008A74CD" w:rsidRPr="008A74CD" w:rsidRDefault="008A74CD" w:rsidP="008A74CD">
            <w:pPr>
              <w:widowControl/>
              <w:jc w:val="right"/>
              <w:rPr>
                <w:rFonts w:ascii="宋体" w:hAnsi="宋体" w:cs="宋体"/>
                <w:kern w:val="0"/>
                <w:sz w:val="22"/>
                <w:szCs w:val="22"/>
              </w:rPr>
            </w:pPr>
            <w:r w:rsidRPr="008A74CD">
              <w:rPr>
                <w:rFonts w:ascii="宋体" w:hAnsi="宋体" w:cs="宋体" w:hint="eastAsia"/>
                <w:kern w:val="0"/>
                <w:sz w:val="22"/>
                <w:szCs w:val="22"/>
              </w:rPr>
              <w:t xml:space="preserve">53.54 </w:t>
            </w:r>
          </w:p>
        </w:tc>
      </w:tr>
      <w:tr w:rsidR="008A74CD" w:rsidRPr="008A74CD" w:rsidTr="008911CE">
        <w:trPr>
          <w:trHeight w:val="439"/>
        </w:trPr>
        <w:tc>
          <w:tcPr>
            <w:tcW w:w="2697" w:type="dxa"/>
            <w:tcBorders>
              <w:top w:val="nil"/>
              <w:left w:val="single" w:sz="8" w:space="0" w:color="auto"/>
              <w:bottom w:val="single" w:sz="4" w:space="0" w:color="auto"/>
              <w:right w:val="single" w:sz="4" w:space="0" w:color="auto"/>
            </w:tcBorders>
            <w:shd w:val="clear" w:color="000000" w:fill="FFFFFF"/>
            <w:noWrap/>
            <w:vAlign w:val="center"/>
            <w:hideMark/>
          </w:tcPr>
          <w:p w:rsidR="008A74CD" w:rsidRPr="008A74CD" w:rsidRDefault="008A74CD" w:rsidP="008A74CD">
            <w:pPr>
              <w:widowControl/>
              <w:jc w:val="left"/>
              <w:rPr>
                <w:rFonts w:ascii="宋体" w:hAnsi="宋体" w:cs="宋体"/>
                <w:kern w:val="0"/>
                <w:sz w:val="22"/>
                <w:szCs w:val="22"/>
              </w:rPr>
            </w:pPr>
            <w:r w:rsidRPr="008A74CD">
              <w:rPr>
                <w:rFonts w:ascii="宋体" w:hAnsi="宋体" w:cs="宋体" w:hint="eastAsia"/>
                <w:kern w:val="0"/>
                <w:sz w:val="22"/>
                <w:szCs w:val="22"/>
              </w:rPr>
              <w:t>三、事业收入</w:t>
            </w:r>
          </w:p>
        </w:tc>
        <w:tc>
          <w:tcPr>
            <w:tcW w:w="473" w:type="dxa"/>
            <w:tcBorders>
              <w:top w:val="nil"/>
              <w:left w:val="nil"/>
              <w:bottom w:val="single" w:sz="4" w:space="0" w:color="auto"/>
              <w:right w:val="single" w:sz="4" w:space="0" w:color="auto"/>
            </w:tcBorders>
            <w:shd w:val="clear" w:color="000000" w:fill="FFFFFF"/>
            <w:noWrap/>
            <w:vAlign w:val="center"/>
            <w:hideMark/>
          </w:tcPr>
          <w:p w:rsidR="008A74CD" w:rsidRPr="008A74CD" w:rsidRDefault="008A74CD" w:rsidP="008A74CD">
            <w:pPr>
              <w:widowControl/>
              <w:jc w:val="center"/>
              <w:rPr>
                <w:rFonts w:ascii="宋体" w:hAnsi="宋体" w:cs="宋体"/>
                <w:kern w:val="0"/>
                <w:sz w:val="22"/>
                <w:szCs w:val="22"/>
              </w:rPr>
            </w:pPr>
            <w:r w:rsidRPr="008A74CD">
              <w:rPr>
                <w:rFonts w:ascii="宋体" w:hAnsi="宋体" w:cs="宋体" w:hint="eastAsia"/>
                <w:kern w:val="0"/>
                <w:sz w:val="22"/>
                <w:szCs w:val="22"/>
              </w:rPr>
              <w:t>3</w:t>
            </w:r>
          </w:p>
        </w:tc>
        <w:tc>
          <w:tcPr>
            <w:tcW w:w="986" w:type="dxa"/>
            <w:tcBorders>
              <w:top w:val="nil"/>
              <w:left w:val="nil"/>
              <w:bottom w:val="single" w:sz="4" w:space="0" w:color="auto"/>
              <w:right w:val="single" w:sz="4" w:space="0" w:color="auto"/>
            </w:tcBorders>
            <w:shd w:val="clear" w:color="auto" w:fill="auto"/>
            <w:noWrap/>
            <w:vAlign w:val="center"/>
            <w:hideMark/>
          </w:tcPr>
          <w:p w:rsidR="008A74CD" w:rsidRPr="008A74CD" w:rsidRDefault="008A74CD" w:rsidP="008A74CD">
            <w:pPr>
              <w:widowControl/>
              <w:jc w:val="right"/>
              <w:rPr>
                <w:rFonts w:ascii="宋体" w:hAnsi="宋体" w:cs="宋体"/>
                <w:kern w:val="0"/>
                <w:sz w:val="22"/>
                <w:szCs w:val="22"/>
              </w:rPr>
            </w:pPr>
            <w:r w:rsidRPr="008A74CD">
              <w:rPr>
                <w:rFonts w:ascii="宋体" w:hAnsi="宋体" w:cs="宋体" w:hint="eastAsia"/>
                <w:kern w:val="0"/>
                <w:sz w:val="22"/>
                <w:szCs w:val="22"/>
              </w:rPr>
              <w:t xml:space="preserve">　</w:t>
            </w:r>
          </w:p>
        </w:tc>
        <w:tc>
          <w:tcPr>
            <w:tcW w:w="3182" w:type="dxa"/>
            <w:tcBorders>
              <w:top w:val="nil"/>
              <w:left w:val="nil"/>
              <w:bottom w:val="single" w:sz="4" w:space="0" w:color="auto"/>
              <w:right w:val="single" w:sz="4" w:space="0" w:color="auto"/>
            </w:tcBorders>
            <w:shd w:val="clear" w:color="000000" w:fill="FFFFFF"/>
            <w:noWrap/>
            <w:vAlign w:val="center"/>
            <w:hideMark/>
          </w:tcPr>
          <w:p w:rsidR="008A74CD" w:rsidRPr="008A74CD" w:rsidRDefault="008A74CD" w:rsidP="008A74CD">
            <w:pPr>
              <w:widowControl/>
              <w:jc w:val="left"/>
              <w:rPr>
                <w:rFonts w:ascii="宋体" w:hAnsi="宋体" w:cs="宋体"/>
                <w:kern w:val="0"/>
                <w:sz w:val="22"/>
                <w:szCs w:val="22"/>
              </w:rPr>
            </w:pPr>
            <w:r w:rsidRPr="008A74CD">
              <w:rPr>
                <w:rFonts w:ascii="宋体" w:hAnsi="宋体" w:cs="宋体" w:hint="eastAsia"/>
                <w:kern w:val="0"/>
                <w:sz w:val="22"/>
                <w:szCs w:val="22"/>
              </w:rPr>
              <w:t>三、住房保障支出</w:t>
            </w:r>
          </w:p>
        </w:tc>
        <w:tc>
          <w:tcPr>
            <w:tcW w:w="473" w:type="dxa"/>
            <w:tcBorders>
              <w:top w:val="nil"/>
              <w:left w:val="nil"/>
              <w:bottom w:val="single" w:sz="4" w:space="0" w:color="auto"/>
              <w:right w:val="single" w:sz="4" w:space="0" w:color="auto"/>
            </w:tcBorders>
            <w:shd w:val="clear" w:color="000000" w:fill="FFFFFF"/>
            <w:noWrap/>
            <w:vAlign w:val="center"/>
            <w:hideMark/>
          </w:tcPr>
          <w:p w:rsidR="008A74CD" w:rsidRPr="008A74CD" w:rsidRDefault="008A74CD" w:rsidP="008A74CD">
            <w:pPr>
              <w:widowControl/>
              <w:jc w:val="center"/>
              <w:rPr>
                <w:rFonts w:ascii="宋体" w:hAnsi="宋体" w:cs="宋体"/>
                <w:kern w:val="0"/>
                <w:sz w:val="22"/>
                <w:szCs w:val="22"/>
              </w:rPr>
            </w:pPr>
            <w:r w:rsidRPr="008A74CD">
              <w:rPr>
                <w:rFonts w:ascii="宋体" w:hAnsi="宋体" w:cs="宋体" w:hint="eastAsia"/>
                <w:kern w:val="0"/>
                <w:sz w:val="22"/>
                <w:szCs w:val="22"/>
              </w:rPr>
              <w:t>16</w:t>
            </w:r>
          </w:p>
        </w:tc>
        <w:tc>
          <w:tcPr>
            <w:tcW w:w="1134" w:type="dxa"/>
            <w:tcBorders>
              <w:top w:val="nil"/>
              <w:left w:val="nil"/>
              <w:bottom w:val="single" w:sz="4" w:space="0" w:color="auto"/>
              <w:right w:val="single" w:sz="8" w:space="0" w:color="auto"/>
            </w:tcBorders>
            <w:shd w:val="clear" w:color="auto" w:fill="auto"/>
            <w:noWrap/>
            <w:vAlign w:val="center"/>
            <w:hideMark/>
          </w:tcPr>
          <w:p w:rsidR="008A74CD" w:rsidRPr="008A74CD" w:rsidRDefault="008A74CD" w:rsidP="008A74CD">
            <w:pPr>
              <w:widowControl/>
              <w:jc w:val="right"/>
              <w:rPr>
                <w:rFonts w:ascii="宋体" w:hAnsi="宋体" w:cs="宋体"/>
                <w:kern w:val="0"/>
                <w:sz w:val="22"/>
                <w:szCs w:val="22"/>
              </w:rPr>
            </w:pPr>
            <w:r w:rsidRPr="008A74CD">
              <w:rPr>
                <w:rFonts w:ascii="宋体" w:hAnsi="宋体" w:cs="宋体" w:hint="eastAsia"/>
                <w:kern w:val="0"/>
                <w:sz w:val="22"/>
                <w:szCs w:val="22"/>
              </w:rPr>
              <w:t xml:space="preserve">35.27 </w:t>
            </w:r>
          </w:p>
        </w:tc>
      </w:tr>
      <w:tr w:rsidR="008A74CD" w:rsidRPr="008A74CD" w:rsidTr="008911CE">
        <w:trPr>
          <w:trHeight w:val="439"/>
        </w:trPr>
        <w:tc>
          <w:tcPr>
            <w:tcW w:w="2697" w:type="dxa"/>
            <w:tcBorders>
              <w:top w:val="nil"/>
              <w:left w:val="single" w:sz="8" w:space="0" w:color="auto"/>
              <w:bottom w:val="single" w:sz="4" w:space="0" w:color="auto"/>
              <w:right w:val="single" w:sz="4" w:space="0" w:color="auto"/>
            </w:tcBorders>
            <w:shd w:val="clear" w:color="000000" w:fill="FFFFFF"/>
            <w:noWrap/>
            <w:vAlign w:val="center"/>
            <w:hideMark/>
          </w:tcPr>
          <w:p w:rsidR="008A74CD" w:rsidRPr="008A74CD" w:rsidRDefault="008A74CD" w:rsidP="008A74CD">
            <w:pPr>
              <w:widowControl/>
              <w:jc w:val="left"/>
              <w:rPr>
                <w:rFonts w:ascii="宋体" w:hAnsi="宋体" w:cs="宋体"/>
                <w:kern w:val="0"/>
                <w:sz w:val="22"/>
                <w:szCs w:val="22"/>
              </w:rPr>
            </w:pPr>
            <w:r w:rsidRPr="008A74CD">
              <w:rPr>
                <w:rFonts w:ascii="宋体" w:hAnsi="宋体" w:cs="宋体" w:hint="eastAsia"/>
                <w:kern w:val="0"/>
                <w:sz w:val="22"/>
                <w:szCs w:val="22"/>
              </w:rPr>
              <w:t>四、经营收入</w:t>
            </w:r>
          </w:p>
        </w:tc>
        <w:tc>
          <w:tcPr>
            <w:tcW w:w="473" w:type="dxa"/>
            <w:tcBorders>
              <w:top w:val="nil"/>
              <w:left w:val="nil"/>
              <w:bottom w:val="single" w:sz="4" w:space="0" w:color="auto"/>
              <w:right w:val="single" w:sz="4" w:space="0" w:color="auto"/>
            </w:tcBorders>
            <w:shd w:val="clear" w:color="000000" w:fill="FFFFFF"/>
            <w:noWrap/>
            <w:vAlign w:val="center"/>
            <w:hideMark/>
          </w:tcPr>
          <w:p w:rsidR="008A74CD" w:rsidRPr="008A74CD" w:rsidRDefault="008A74CD" w:rsidP="008A74CD">
            <w:pPr>
              <w:widowControl/>
              <w:jc w:val="center"/>
              <w:rPr>
                <w:rFonts w:ascii="宋体" w:hAnsi="宋体" w:cs="宋体"/>
                <w:kern w:val="0"/>
                <w:sz w:val="22"/>
                <w:szCs w:val="22"/>
              </w:rPr>
            </w:pPr>
            <w:r w:rsidRPr="008A74CD">
              <w:rPr>
                <w:rFonts w:ascii="宋体" w:hAnsi="宋体" w:cs="宋体" w:hint="eastAsia"/>
                <w:kern w:val="0"/>
                <w:sz w:val="22"/>
                <w:szCs w:val="22"/>
              </w:rPr>
              <w:t>4</w:t>
            </w:r>
          </w:p>
        </w:tc>
        <w:tc>
          <w:tcPr>
            <w:tcW w:w="986" w:type="dxa"/>
            <w:tcBorders>
              <w:top w:val="nil"/>
              <w:left w:val="nil"/>
              <w:bottom w:val="single" w:sz="4" w:space="0" w:color="auto"/>
              <w:right w:val="single" w:sz="4" w:space="0" w:color="auto"/>
            </w:tcBorders>
            <w:shd w:val="clear" w:color="auto" w:fill="auto"/>
            <w:noWrap/>
            <w:vAlign w:val="center"/>
            <w:hideMark/>
          </w:tcPr>
          <w:p w:rsidR="008A74CD" w:rsidRPr="008A74CD" w:rsidRDefault="008A74CD" w:rsidP="008A74CD">
            <w:pPr>
              <w:widowControl/>
              <w:jc w:val="right"/>
              <w:rPr>
                <w:rFonts w:ascii="宋体" w:hAnsi="宋体" w:cs="宋体"/>
                <w:kern w:val="0"/>
                <w:sz w:val="22"/>
                <w:szCs w:val="22"/>
              </w:rPr>
            </w:pPr>
            <w:r w:rsidRPr="008A74CD">
              <w:rPr>
                <w:rFonts w:ascii="宋体" w:hAnsi="宋体" w:cs="宋体" w:hint="eastAsia"/>
                <w:kern w:val="0"/>
                <w:sz w:val="22"/>
                <w:szCs w:val="22"/>
              </w:rPr>
              <w:t xml:space="preserve">　</w:t>
            </w:r>
          </w:p>
        </w:tc>
        <w:tc>
          <w:tcPr>
            <w:tcW w:w="3182" w:type="dxa"/>
            <w:tcBorders>
              <w:top w:val="nil"/>
              <w:left w:val="nil"/>
              <w:bottom w:val="single" w:sz="4" w:space="0" w:color="auto"/>
              <w:right w:val="single" w:sz="4" w:space="0" w:color="auto"/>
            </w:tcBorders>
            <w:shd w:val="clear" w:color="000000" w:fill="FFFFFF"/>
            <w:noWrap/>
            <w:vAlign w:val="center"/>
            <w:hideMark/>
          </w:tcPr>
          <w:p w:rsidR="008A74CD" w:rsidRPr="008A74CD" w:rsidRDefault="008A74CD" w:rsidP="008A74CD">
            <w:pPr>
              <w:widowControl/>
              <w:jc w:val="left"/>
              <w:rPr>
                <w:rFonts w:ascii="宋体" w:hAnsi="宋体" w:cs="宋体"/>
                <w:kern w:val="0"/>
                <w:sz w:val="22"/>
                <w:szCs w:val="22"/>
              </w:rPr>
            </w:pPr>
            <w:r w:rsidRPr="008A74CD">
              <w:rPr>
                <w:rFonts w:ascii="宋体" w:hAnsi="宋体" w:cs="宋体" w:hint="eastAsia"/>
                <w:kern w:val="0"/>
                <w:sz w:val="22"/>
                <w:szCs w:val="22"/>
              </w:rPr>
              <w:t>四、公共安全支出</w:t>
            </w:r>
          </w:p>
        </w:tc>
        <w:tc>
          <w:tcPr>
            <w:tcW w:w="473" w:type="dxa"/>
            <w:tcBorders>
              <w:top w:val="nil"/>
              <w:left w:val="nil"/>
              <w:bottom w:val="single" w:sz="4" w:space="0" w:color="auto"/>
              <w:right w:val="single" w:sz="4" w:space="0" w:color="auto"/>
            </w:tcBorders>
            <w:shd w:val="clear" w:color="000000" w:fill="FFFFFF"/>
            <w:noWrap/>
            <w:vAlign w:val="center"/>
            <w:hideMark/>
          </w:tcPr>
          <w:p w:rsidR="008A74CD" w:rsidRPr="008A74CD" w:rsidRDefault="008A74CD" w:rsidP="008A74CD">
            <w:pPr>
              <w:widowControl/>
              <w:jc w:val="center"/>
              <w:rPr>
                <w:rFonts w:ascii="宋体" w:hAnsi="宋体" w:cs="宋体"/>
                <w:kern w:val="0"/>
                <w:sz w:val="22"/>
                <w:szCs w:val="22"/>
              </w:rPr>
            </w:pPr>
            <w:r w:rsidRPr="008A74CD">
              <w:rPr>
                <w:rFonts w:ascii="宋体" w:hAnsi="宋体" w:cs="宋体" w:hint="eastAsia"/>
                <w:kern w:val="0"/>
                <w:sz w:val="22"/>
                <w:szCs w:val="22"/>
              </w:rPr>
              <w:t>17</w:t>
            </w:r>
          </w:p>
        </w:tc>
        <w:tc>
          <w:tcPr>
            <w:tcW w:w="1134" w:type="dxa"/>
            <w:tcBorders>
              <w:top w:val="nil"/>
              <w:left w:val="nil"/>
              <w:bottom w:val="single" w:sz="4" w:space="0" w:color="auto"/>
              <w:right w:val="single" w:sz="8" w:space="0" w:color="auto"/>
            </w:tcBorders>
            <w:shd w:val="clear" w:color="auto" w:fill="auto"/>
            <w:noWrap/>
            <w:vAlign w:val="center"/>
            <w:hideMark/>
          </w:tcPr>
          <w:p w:rsidR="008A74CD" w:rsidRPr="008A74CD" w:rsidRDefault="008A74CD" w:rsidP="008A74CD">
            <w:pPr>
              <w:widowControl/>
              <w:jc w:val="right"/>
              <w:rPr>
                <w:rFonts w:ascii="宋体" w:hAnsi="宋体" w:cs="宋体"/>
                <w:kern w:val="0"/>
                <w:sz w:val="22"/>
                <w:szCs w:val="22"/>
              </w:rPr>
            </w:pPr>
            <w:r w:rsidRPr="008A74CD">
              <w:rPr>
                <w:rFonts w:ascii="宋体" w:hAnsi="宋体" w:cs="宋体" w:hint="eastAsia"/>
                <w:kern w:val="0"/>
                <w:sz w:val="22"/>
                <w:szCs w:val="22"/>
              </w:rPr>
              <w:t xml:space="preserve">1899.26 </w:t>
            </w:r>
          </w:p>
        </w:tc>
      </w:tr>
      <w:tr w:rsidR="008A74CD" w:rsidRPr="008A74CD" w:rsidTr="008911CE">
        <w:trPr>
          <w:trHeight w:val="439"/>
        </w:trPr>
        <w:tc>
          <w:tcPr>
            <w:tcW w:w="2697" w:type="dxa"/>
            <w:tcBorders>
              <w:top w:val="nil"/>
              <w:left w:val="single" w:sz="8" w:space="0" w:color="auto"/>
              <w:bottom w:val="single" w:sz="4" w:space="0" w:color="auto"/>
              <w:right w:val="single" w:sz="4" w:space="0" w:color="auto"/>
            </w:tcBorders>
            <w:shd w:val="clear" w:color="000000" w:fill="FFFFFF"/>
            <w:noWrap/>
            <w:vAlign w:val="center"/>
            <w:hideMark/>
          </w:tcPr>
          <w:p w:rsidR="008A74CD" w:rsidRPr="008A74CD" w:rsidRDefault="008A74CD" w:rsidP="008A74CD">
            <w:pPr>
              <w:widowControl/>
              <w:jc w:val="left"/>
              <w:rPr>
                <w:rFonts w:ascii="宋体" w:hAnsi="宋体" w:cs="宋体"/>
                <w:kern w:val="0"/>
                <w:sz w:val="22"/>
                <w:szCs w:val="22"/>
              </w:rPr>
            </w:pPr>
            <w:r w:rsidRPr="008A74CD">
              <w:rPr>
                <w:rFonts w:ascii="宋体" w:hAnsi="宋体" w:cs="宋体" w:hint="eastAsia"/>
                <w:kern w:val="0"/>
                <w:sz w:val="22"/>
                <w:szCs w:val="22"/>
              </w:rPr>
              <w:t>五、附属单位上缴收入</w:t>
            </w:r>
          </w:p>
        </w:tc>
        <w:tc>
          <w:tcPr>
            <w:tcW w:w="473" w:type="dxa"/>
            <w:tcBorders>
              <w:top w:val="nil"/>
              <w:left w:val="nil"/>
              <w:bottom w:val="single" w:sz="4" w:space="0" w:color="auto"/>
              <w:right w:val="single" w:sz="4" w:space="0" w:color="auto"/>
            </w:tcBorders>
            <w:shd w:val="clear" w:color="000000" w:fill="FFFFFF"/>
            <w:noWrap/>
            <w:vAlign w:val="center"/>
            <w:hideMark/>
          </w:tcPr>
          <w:p w:rsidR="008A74CD" w:rsidRPr="008A74CD" w:rsidRDefault="008A74CD" w:rsidP="008A74CD">
            <w:pPr>
              <w:widowControl/>
              <w:jc w:val="center"/>
              <w:rPr>
                <w:rFonts w:ascii="宋体" w:hAnsi="宋体" w:cs="宋体"/>
                <w:kern w:val="0"/>
                <w:sz w:val="22"/>
                <w:szCs w:val="22"/>
              </w:rPr>
            </w:pPr>
            <w:r w:rsidRPr="008A74CD">
              <w:rPr>
                <w:rFonts w:ascii="宋体" w:hAnsi="宋体" w:cs="宋体" w:hint="eastAsia"/>
                <w:kern w:val="0"/>
                <w:sz w:val="22"/>
                <w:szCs w:val="22"/>
              </w:rPr>
              <w:t>5</w:t>
            </w:r>
          </w:p>
        </w:tc>
        <w:tc>
          <w:tcPr>
            <w:tcW w:w="986" w:type="dxa"/>
            <w:tcBorders>
              <w:top w:val="nil"/>
              <w:left w:val="nil"/>
              <w:bottom w:val="single" w:sz="4" w:space="0" w:color="auto"/>
              <w:right w:val="single" w:sz="4" w:space="0" w:color="auto"/>
            </w:tcBorders>
            <w:shd w:val="clear" w:color="auto" w:fill="auto"/>
            <w:noWrap/>
            <w:vAlign w:val="center"/>
            <w:hideMark/>
          </w:tcPr>
          <w:p w:rsidR="008A74CD" w:rsidRPr="008A74CD" w:rsidRDefault="008A74CD" w:rsidP="008A74CD">
            <w:pPr>
              <w:widowControl/>
              <w:jc w:val="right"/>
              <w:rPr>
                <w:rFonts w:ascii="宋体" w:hAnsi="宋体" w:cs="宋体"/>
                <w:kern w:val="0"/>
                <w:sz w:val="22"/>
                <w:szCs w:val="22"/>
              </w:rPr>
            </w:pPr>
            <w:r w:rsidRPr="008A74CD">
              <w:rPr>
                <w:rFonts w:ascii="宋体" w:hAnsi="宋体" w:cs="宋体" w:hint="eastAsia"/>
                <w:kern w:val="0"/>
                <w:sz w:val="22"/>
                <w:szCs w:val="22"/>
              </w:rPr>
              <w:t xml:space="preserve">　</w:t>
            </w:r>
          </w:p>
        </w:tc>
        <w:tc>
          <w:tcPr>
            <w:tcW w:w="3182" w:type="dxa"/>
            <w:tcBorders>
              <w:top w:val="nil"/>
              <w:left w:val="nil"/>
              <w:bottom w:val="single" w:sz="4" w:space="0" w:color="auto"/>
              <w:right w:val="single" w:sz="4" w:space="0" w:color="auto"/>
            </w:tcBorders>
            <w:shd w:val="clear" w:color="000000" w:fill="FFFFFF"/>
            <w:noWrap/>
            <w:vAlign w:val="center"/>
            <w:hideMark/>
          </w:tcPr>
          <w:p w:rsidR="008A74CD" w:rsidRPr="008A74CD" w:rsidRDefault="008A74CD" w:rsidP="008A74CD">
            <w:pPr>
              <w:widowControl/>
              <w:jc w:val="left"/>
              <w:rPr>
                <w:rFonts w:ascii="宋体" w:hAnsi="宋体" w:cs="宋体"/>
                <w:kern w:val="0"/>
                <w:sz w:val="22"/>
                <w:szCs w:val="22"/>
              </w:rPr>
            </w:pPr>
            <w:r w:rsidRPr="008A74CD">
              <w:rPr>
                <w:rFonts w:ascii="宋体" w:hAnsi="宋体" w:cs="宋体" w:hint="eastAsia"/>
                <w:kern w:val="0"/>
                <w:sz w:val="22"/>
                <w:szCs w:val="22"/>
              </w:rPr>
              <w:t>五、教育支出</w:t>
            </w:r>
          </w:p>
        </w:tc>
        <w:tc>
          <w:tcPr>
            <w:tcW w:w="473" w:type="dxa"/>
            <w:tcBorders>
              <w:top w:val="nil"/>
              <w:left w:val="nil"/>
              <w:bottom w:val="single" w:sz="4" w:space="0" w:color="auto"/>
              <w:right w:val="single" w:sz="4" w:space="0" w:color="auto"/>
            </w:tcBorders>
            <w:shd w:val="clear" w:color="000000" w:fill="FFFFFF"/>
            <w:noWrap/>
            <w:vAlign w:val="center"/>
            <w:hideMark/>
          </w:tcPr>
          <w:p w:rsidR="008A74CD" w:rsidRPr="008A74CD" w:rsidRDefault="008A74CD" w:rsidP="008A74CD">
            <w:pPr>
              <w:widowControl/>
              <w:jc w:val="center"/>
              <w:rPr>
                <w:rFonts w:ascii="宋体" w:hAnsi="宋体" w:cs="宋体"/>
                <w:kern w:val="0"/>
                <w:sz w:val="22"/>
                <w:szCs w:val="22"/>
              </w:rPr>
            </w:pPr>
            <w:r w:rsidRPr="008A74CD">
              <w:rPr>
                <w:rFonts w:ascii="宋体" w:hAnsi="宋体" w:cs="宋体" w:hint="eastAsia"/>
                <w:kern w:val="0"/>
                <w:sz w:val="22"/>
                <w:szCs w:val="22"/>
              </w:rPr>
              <w:t>18</w:t>
            </w:r>
          </w:p>
        </w:tc>
        <w:tc>
          <w:tcPr>
            <w:tcW w:w="1134" w:type="dxa"/>
            <w:tcBorders>
              <w:top w:val="nil"/>
              <w:left w:val="nil"/>
              <w:bottom w:val="single" w:sz="4" w:space="0" w:color="auto"/>
              <w:right w:val="single" w:sz="8" w:space="0" w:color="auto"/>
            </w:tcBorders>
            <w:shd w:val="clear" w:color="auto" w:fill="auto"/>
            <w:noWrap/>
            <w:vAlign w:val="center"/>
            <w:hideMark/>
          </w:tcPr>
          <w:p w:rsidR="008A74CD" w:rsidRPr="008A74CD" w:rsidRDefault="008A74CD" w:rsidP="008A74CD">
            <w:pPr>
              <w:widowControl/>
              <w:jc w:val="right"/>
              <w:rPr>
                <w:rFonts w:ascii="宋体" w:hAnsi="宋体" w:cs="宋体"/>
                <w:kern w:val="0"/>
                <w:sz w:val="22"/>
                <w:szCs w:val="22"/>
              </w:rPr>
            </w:pPr>
            <w:r w:rsidRPr="008A74CD">
              <w:rPr>
                <w:rFonts w:ascii="宋体" w:hAnsi="宋体" w:cs="宋体" w:hint="eastAsia"/>
                <w:kern w:val="0"/>
                <w:sz w:val="22"/>
                <w:szCs w:val="22"/>
              </w:rPr>
              <w:t xml:space="preserve">　</w:t>
            </w:r>
          </w:p>
        </w:tc>
      </w:tr>
      <w:tr w:rsidR="008A74CD" w:rsidRPr="008A74CD" w:rsidTr="008911CE">
        <w:trPr>
          <w:trHeight w:val="439"/>
        </w:trPr>
        <w:tc>
          <w:tcPr>
            <w:tcW w:w="2697" w:type="dxa"/>
            <w:tcBorders>
              <w:top w:val="nil"/>
              <w:left w:val="single" w:sz="8" w:space="0" w:color="auto"/>
              <w:bottom w:val="single" w:sz="4" w:space="0" w:color="auto"/>
              <w:right w:val="single" w:sz="4" w:space="0" w:color="auto"/>
            </w:tcBorders>
            <w:shd w:val="clear" w:color="000000" w:fill="FFFFFF"/>
            <w:noWrap/>
            <w:vAlign w:val="center"/>
            <w:hideMark/>
          </w:tcPr>
          <w:p w:rsidR="008A74CD" w:rsidRPr="008A74CD" w:rsidRDefault="008A74CD" w:rsidP="008A74CD">
            <w:pPr>
              <w:widowControl/>
              <w:jc w:val="left"/>
              <w:rPr>
                <w:rFonts w:ascii="宋体" w:hAnsi="宋体" w:cs="宋体"/>
                <w:kern w:val="0"/>
                <w:sz w:val="22"/>
                <w:szCs w:val="22"/>
              </w:rPr>
            </w:pPr>
            <w:r w:rsidRPr="008A74CD">
              <w:rPr>
                <w:rFonts w:ascii="宋体" w:hAnsi="宋体" w:cs="宋体" w:hint="eastAsia"/>
                <w:kern w:val="0"/>
                <w:sz w:val="22"/>
                <w:szCs w:val="22"/>
              </w:rPr>
              <w:t>六、其他收入</w:t>
            </w:r>
          </w:p>
        </w:tc>
        <w:tc>
          <w:tcPr>
            <w:tcW w:w="473" w:type="dxa"/>
            <w:tcBorders>
              <w:top w:val="nil"/>
              <w:left w:val="nil"/>
              <w:bottom w:val="single" w:sz="4" w:space="0" w:color="auto"/>
              <w:right w:val="single" w:sz="4" w:space="0" w:color="auto"/>
            </w:tcBorders>
            <w:shd w:val="clear" w:color="000000" w:fill="FFFFFF"/>
            <w:noWrap/>
            <w:vAlign w:val="center"/>
            <w:hideMark/>
          </w:tcPr>
          <w:p w:rsidR="008A74CD" w:rsidRPr="008A74CD" w:rsidRDefault="008A74CD" w:rsidP="008A74CD">
            <w:pPr>
              <w:widowControl/>
              <w:jc w:val="center"/>
              <w:rPr>
                <w:rFonts w:ascii="宋体" w:hAnsi="宋体" w:cs="宋体"/>
                <w:kern w:val="0"/>
                <w:sz w:val="22"/>
                <w:szCs w:val="22"/>
              </w:rPr>
            </w:pPr>
            <w:r w:rsidRPr="008A74CD">
              <w:rPr>
                <w:rFonts w:ascii="宋体" w:hAnsi="宋体" w:cs="宋体" w:hint="eastAsia"/>
                <w:kern w:val="0"/>
                <w:sz w:val="22"/>
                <w:szCs w:val="22"/>
              </w:rPr>
              <w:t>6</w:t>
            </w:r>
          </w:p>
        </w:tc>
        <w:tc>
          <w:tcPr>
            <w:tcW w:w="986" w:type="dxa"/>
            <w:tcBorders>
              <w:top w:val="nil"/>
              <w:left w:val="nil"/>
              <w:bottom w:val="single" w:sz="4" w:space="0" w:color="auto"/>
              <w:right w:val="single" w:sz="4" w:space="0" w:color="auto"/>
            </w:tcBorders>
            <w:shd w:val="clear" w:color="auto" w:fill="auto"/>
            <w:noWrap/>
            <w:vAlign w:val="center"/>
            <w:hideMark/>
          </w:tcPr>
          <w:p w:rsidR="008A74CD" w:rsidRPr="008A74CD" w:rsidRDefault="008A74CD" w:rsidP="008A74CD">
            <w:pPr>
              <w:widowControl/>
              <w:jc w:val="right"/>
              <w:rPr>
                <w:rFonts w:ascii="宋体" w:hAnsi="宋体" w:cs="宋体"/>
                <w:kern w:val="0"/>
                <w:sz w:val="22"/>
                <w:szCs w:val="22"/>
              </w:rPr>
            </w:pPr>
            <w:r w:rsidRPr="008A74CD">
              <w:rPr>
                <w:rFonts w:ascii="宋体" w:hAnsi="宋体" w:cs="宋体" w:hint="eastAsia"/>
                <w:kern w:val="0"/>
                <w:sz w:val="22"/>
                <w:szCs w:val="22"/>
              </w:rPr>
              <w:t xml:space="preserve">　</w:t>
            </w:r>
          </w:p>
        </w:tc>
        <w:tc>
          <w:tcPr>
            <w:tcW w:w="3182" w:type="dxa"/>
            <w:tcBorders>
              <w:top w:val="nil"/>
              <w:left w:val="nil"/>
              <w:bottom w:val="single" w:sz="4" w:space="0" w:color="auto"/>
              <w:right w:val="single" w:sz="4" w:space="0" w:color="auto"/>
            </w:tcBorders>
            <w:shd w:val="clear" w:color="000000" w:fill="FFFFFF"/>
            <w:noWrap/>
            <w:vAlign w:val="center"/>
            <w:hideMark/>
          </w:tcPr>
          <w:p w:rsidR="008A74CD" w:rsidRPr="008A74CD" w:rsidRDefault="008A74CD" w:rsidP="008A74CD">
            <w:pPr>
              <w:widowControl/>
              <w:jc w:val="left"/>
              <w:rPr>
                <w:rFonts w:ascii="宋体" w:hAnsi="宋体" w:cs="宋体"/>
                <w:kern w:val="0"/>
                <w:sz w:val="22"/>
                <w:szCs w:val="22"/>
              </w:rPr>
            </w:pPr>
            <w:r w:rsidRPr="008A74CD">
              <w:rPr>
                <w:rFonts w:ascii="宋体" w:hAnsi="宋体" w:cs="宋体" w:hint="eastAsia"/>
                <w:kern w:val="0"/>
                <w:sz w:val="22"/>
                <w:szCs w:val="22"/>
              </w:rPr>
              <w:t>六、科学技术支出</w:t>
            </w:r>
          </w:p>
        </w:tc>
        <w:tc>
          <w:tcPr>
            <w:tcW w:w="473" w:type="dxa"/>
            <w:tcBorders>
              <w:top w:val="nil"/>
              <w:left w:val="nil"/>
              <w:bottom w:val="single" w:sz="4" w:space="0" w:color="auto"/>
              <w:right w:val="single" w:sz="4" w:space="0" w:color="auto"/>
            </w:tcBorders>
            <w:shd w:val="clear" w:color="000000" w:fill="FFFFFF"/>
            <w:noWrap/>
            <w:vAlign w:val="center"/>
            <w:hideMark/>
          </w:tcPr>
          <w:p w:rsidR="008A74CD" w:rsidRPr="008A74CD" w:rsidRDefault="008A74CD" w:rsidP="008A74CD">
            <w:pPr>
              <w:widowControl/>
              <w:jc w:val="center"/>
              <w:rPr>
                <w:rFonts w:ascii="宋体" w:hAnsi="宋体" w:cs="宋体"/>
                <w:kern w:val="0"/>
                <w:sz w:val="22"/>
                <w:szCs w:val="22"/>
              </w:rPr>
            </w:pPr>
            <w:r w:rsidRPr="008A74CD">
              <w:rPr>
                <w:rFonts w:ascii="宋体" w:hAnsi="宋体" w:cs="宋体" w:hint="eastAsia"/>
                <w:kern w:val="0"/>
                <w:sz w:val="22"/>
                <w:szCs w:val="22"/>
              </w:rPr>
              <w:t>19</w:t>
            </w:r>
          </w:p>
        </w:tc>
        <w:tc>
          <w:tcPr>
            <w:tcW w:w="1134" w:type="dxa"/>
            <w:tcBorders>
              <w:top w:val="nil"/>
              <w:left w:val="nil"/>
              <w:bottom w:val="single" w:sz="4" w:space="0" w:color="auto"/>
              <w:right w:val="single" w:sz="8" w:space="0" w:color="auto"/>
            </w:tcBorders>
            <w:shd w:val="clear" w:color="auto" w:fill="auto"/>
            <w:noWrap/>
            <w:vAlign w:val="center"/>
            <w:hideMark/>
          </w:tcPr>
          <w:p w:rsidR="008A74CD" w:rsidRPr="008A74CD" w:rsidRDefault="008A74CD" w:rsidP="008A74CD">
            <w:pPr>
              <w:widowControl/>
              <w:jc w:val="right"/>
              <w:rPr>
                <w:rFonts w:ascii="宋体" w:hAnsi="宋体" w:cs="宋体"/>
                <w:kern w:val="0"/>
                <w:sz w:val="22"/>
                <w:szCs w:val="22"/>
              </w:rPr>
            </w:pPr>
            <w:r w:rsidRPr="008A74CD">
              <w:rPr>
                <w:rFonts w:ascii="宋体" w:hAnsi="宋体" w:cs="宋体" w:hint="eastAsia"/>
                <w:kern w:val="0"/>
                <w:sz w:val="22"/>
                <w:szCs w:val="22"/>
              </w:rPr>
              <w:t xml:space="preserve">　</w:t>
            </w:r>
          </w:p>
        </w:tc>
      </w:tr>
      <w:tr w:rsidR="008A74CD" w:rsidRPr="008A74CD" w:rsidTr="008911CE">
        <w:trPr>
          <w:trHeight w:val="439"/>
        </w:trPr>
        <w:tc>
          <w:tcPr>
            <w:tcW w:w="2697" w:type="dxa"/>
            <w:tcBorders>
              <w:top w:val="nil"/>
              <w:left w:val="single" w:sz="8" w:space="0" w:color="auto"/>
              <w:bottom w:val="single" w:sz="4" w:space="0" w:color="auto"/>
              <w:right w:val="single" w:sz="4" w:space="0" w:color="auto"/>
            </w:tcBorders>
            <w:shd w:val="clear" w:color="000000" w:fill="FFFFFF"/>
            <w:noWrap/>
            <w:vAlign w:val="center"/>
            <w:hideMark/>
          </w:tcPr>
          <w:p w:rsidR="008A74CD" w:rsidRPr="008A74CD" w:rsidRDefault="008A74CD" w:rsidP="008A74CD">
            <w:pPr>
              <w:widowControl/>
              <w:jc w:val="left"/>
              <w:rPr>
                <w:rFonts w:ascii="宋体" w:hAnsi="宋体" w:cs="宋体"/>
                <w:kern w:val="0"/>
                <w:sz w:val="22"/>
                <w:szCs w:val="22"/>
              </w:rPr>
            </w:pPr>
            <w:r w:rsidRPr="008A74CD">
              <w:rPr>
                <w:rFonts w:ascii="宋体" w:hAnsi="宋体" w:cs="宋体" w:hint="eastAsia"/>
                <w:kern w:val="0"/>
                <w:sz w:val="22"/>
                <w:szCs w:val="22"/>
              </w:rPr>
              <w:t xml:space="preserve">　</w:t>
            </w:r>
          </w:p>
        </w:tc>
        <w:tc>
          <w:tcPr>
            <w:tcW w:w="473" w:type="dxa"/>
            <w:tcBorders>
              <w:top w:val="nil"/>
              <w:left w:val="nil"/>
              <w:bottom w:val="single" w:sz="4" w:space="0" w:color="auto"/>
              <w:right w:val="single" w:sz="4" w:space="0" w:color="auto"/>
            </w:tcBorders>
            <w:shd w:val="clear" w:color="000000" w:fill="FFFFFF"/>
            <w:noWrap/>
            <w:vAlign w:val="center"/>
            <w:hideMark/>
          </w:tcPr>
          <w:p w:rsidR="008A74CD" w:rsidRPr="008A74CD" w:rsidRDefault="008A74CD" w:rsidP="008A74CD">
            <w:pPr>
              <w:widowControl/>
              <w:jc w:val="center"/>
              <w:rPr>
                <w:rFonts w:ascii="宋体" w:hAnsi="宋体" w:cs="宋体"/>
                <w:kern w:val="0"/>
                <w:sz w:val="22"/>
                <w:szCs w:val="22"/>
              </w:rPr>
            </w:pPr>
            <w:r w:rsidRPr="008A74CD">
              <w:rPr>
                <w:rFonts w:ascii="宋体" w:hAnsi="宋体" w:cs="宋体" w:hint="eastAsia"/>
                <w:kern w:val="0"/>
                <w:sz w:val="22"/>
                <w:szCs w:val="22"/>
              </w:rPr>
              <w:t>7</w:t>
            </w:r>
          </w:p>
        </w:tc>
        <w:tc>
          <w:tcPr>
            <w:tcW w:w="986" w:type="dxa"/>
            <w:tcBorders>
              <w:top w:val="nil"/>
              <w:left w:val="nil"/>
              <w:bottom w:val="single" w:sz="4" w:space="0" w:color="auto"/>
              <w:right w:val="single" w:sz="4" w:space="0" w:color="auto"/>
            </w:tcBorders>
            <w:shd w:val="clear" w:color="auto" w:fill="auto"/>
            <w:noWrap/>
            <w:vAlign w:val="center"/>
            <w:hideMark/>
          </w:tcPr>
          <w:p w:rsidR="008A74CD" w:rsidRPr="008A74CD" w:rsidRDefault="008A74CD" w:rsidP="008A74CD">
            <w:pPr>
              <w:widowControl/>
              <w:jc w:val="right"/>
              <w:rPr>
                <w:rFonts w:ascii="宋体" w:hAnsi="宋体" w:cs="宋体"/>
                <w:kern w:val="0"/>
                <w:sz w:val="22"/>
                <w:szCs w:val="22"/>
              </w:rPr>
            </w:pPr>
            <w:r w:rsidRPr="008A74CD">
              <w:rPr>
                <w:rFonts w:ascii="宋体" w:hAnsi="宋体" w:cs="宋体" w:hint="eastAsia"/>
                <w:kern w:val="0"/>
                <w:sz w:val="22"/>
                <w:szCs w:val="22"/>
              </w:rPr>
              <w:t xml:space="preserve">　</w:t>
            </w:r>
          </w:p>
        </w:tc>
        <w:tc>
          <w:tcPr>
            <w:tcW w:w="3182" w:type="dxa"/>
            <w:tcBorders>
              <w:top w:val="nil"/>
              <w:left w:val="nil"/>
              <w:bottom w:val="single" w:sz="4" w:space="0" w:color="auto"/>
              <w:right w:val="single" w:sz="4" w:space="0" w:color="auto"/>
            </w:tcBorders>
            <w:shd w:val="clear" w:color="auto" w:fill="auto"/>
            <w:noWrap/>
            <w:vAlign w:val="center"/>
            <w:hideMark/>
          </w:tcPr>
          <w:p w:rsidR="008A74CD" w:rsidRPr="008A74CD" w:rsidRDefault="008A74CD" w:rsidP="008A74CD">
            <w:pPr>
              <w:widowControl/>
              <w:jc w:val="left"/>
              <w:rPr>
                <w:rFonts w:ascii="宋体" w:hAnsi="宋体" w:cs="宋体"/>
                <w:kern w:val="0"/>
                <w:sz w:val="24"/>
                <w:szCs w:val="24"/>
              </w:rPr>
            </w:pPr>
            <w:r w:rsidRPr="008A74CD">
              <w:rPr>
                <w:rFonts w:ascii="宋体" w:hAnsi="宋体" w:cs="宋体" w:hint="eastAsia"/>
                <w:kern w:val="0"/>
                <w:sz w:val="24"/>
                <w:szCs w:val="24"/>
              </w:rPr>
              <w:t>……</w:t>
            </w:r>
          </w:p>
        </w:tc>
        <w:tc>
          <w:tcPr>
            <w:tcW w:w="473" w:type="dxa"/>
            <w:tcBorders>
              <w:top w:val="nil"/>
              <w:left w:val="nil"/>
              <w:bottom w:val="single" w:sz="4" w:space="0" w:color="auto"/>
              <w:right w:val="single" w:sz="4" w:space="0" w:color="auto"/>
            </w:tcBorders>
            <w:shd w:val="clear" w:color="000000" w:fill="FFFFFF"/>
            <w:noWrap/>
            <w:vAlign w:val="center"/>
            <w:hideMark/>
          </w:tcPr>
          <w:p w:rsidR="008A74CD" w:rsidRPr="008A74CD" w:rsidRDefault="008A74CD" w:rsidP="008A74CD">
            <w:pPr>
              <w:widowControl/>
              <w:jc w:val="center"/>
              <w:rPr>
                <w:rFonts w:ascii="宋体" w:hAnsi="宋体" w:cs="宋体"/>
                <w:kern w:val="0"/>
                <w:sz w:val="22"/>
                <w:szCs w:val="22"/>
              </w:rPr>
            </w:pPr>
            <w:r w:rsidRPr="008A74CD">
              <w:rPr>
                <w:rFonts w:ascii="宋体" w:hAnsi="宋体" w:cs="宋体" w:hint="eastAsia"/>
                <w:kern w:val="0"/>
                <w:sz w:val="22"/>
                <w:szCs w:val="22"/>
              </w:rPr>
              <w:t>20</w:t>
            </w:r>
          </w:p>
        </w:tc>
        <w:tc>
          <w:tcPr>
            <w:tcW w:w="1134" w:type="dxa"/>
            <w:tcBorders>
              <w:top w:val="nil"/>
              <w:left w:val="nil"/>
              <w:bottom w:val="single" w:sz="4" w:space="0" w:color="auto"/>
              <w:right w:val="single" w:sz="8" w:space="0" w:color="auto"/>
            </w:tcBorders>
            <w:shd w:val="clear" w:color="auto" w:fill="auto"/>
            <w:noWrap/>
            <w:vAlign w:val="center"/>
            <w:hideMark/>
          </w:tcPr>
          <w:p w:rsidR="008A74CD" w:rsidRPr="008A74CD" w:rsidRDefault="008A74CD" w:rsidP="008A74CD">
            <w:pPr>
              <w:widowControl/>
              <w:jc w:val="right"/>
              <w:rPr>
                <w:rFonts w:ascii="宋体" w:hAnsi="宋体" w:cs="宋体"/>
                <w:kern w:val="0"/>
                <w:sz w:val="22"/>
                <w:szCs w:val="22"/>
              </w:rPr>
            </w:pPr>
            <w:r w:rsidRPr="008A74CD">
              <w:rPr>
                <w:rFonts w:ascii="宋体" w:hAnsi="宋体" w:cs="宋体" w:hint="eastAsia"/>
                <w:kern w:val="0"/>
                <w:sz w:val="22"/>
                <w:szCs w:val="22"/>
              </w:rPr>
              <w:t xml:space="preserve">　</w:t>
            </w:r>
          </w:p>
        </w:tc>
      </w:tr>
      <w:tr w:rsidR="008A74CD" w:rsidRPr="008A74CD" w:rsidTr="008911CE">
        <w:trPr>
          <w:trHeight w:val="439"/>
        </w:trPr>
        <w:tc>
          <w:tcPr>
            <w:tcW w:w="2697" w:type="dxa"/>
            <w:tcBorders>
              <w:top w:val="nil"/>
              <w:left w:val="single" w:sz="8" w:space="0" w:color="auto"/>
              <w:bottom w:val="single" w:sz="4" w:space="0" w:color="auto"/>
              <w:right w:val="single" w:sz="4" w:space="0" w:color="auto"/>
            </w:tcBorders>
            <w:shd w:val="clear" w:color="auto" w:fill="auto"/>
            <w:noWrap/>
            <w:vAlign w:val="center"/>
            <w:hideMark/>
          </w:tcPr>
          <w:p w:rsidR="008A74CD" w:rsidRPr="008A74CD" w:rsidRDefault="008A74CD" w:rsidP="008A74CD">
            <w:pPr>
              <w:widowControl/>
              <w:jc w:val="left"/>
              <w:rPr>
                <w:rFonts w:ascii="宋体" w:hAnsi="宋体" w:cs="宋体"/>
                <w:kern w:val="0"/>
                <w:sz w:val="22"/>
                <w:szCs w:val="22"/>
              </w:rPr>
            </w:pPr>
            <w:r w:rsidRPr="008A74CD">
              <w:rPr>
                <w:rFonts w:ascii="宋体" w:hAnsi="宋体" w:cs="宋体" w:hint="eastAsia"/>
                <w:kern w:val="0"/>
                <w:sz w:val="22"/>
                <w:szCs w:val="22"/>
              </w:rPr>
              <w:t xml:space="preserve">　</w:t>
            </w:r>
          </w:p>
        </w:tc>
        <w:tc>
          <w:tcPr>
            <w:tcW w:w="473" w:type="dxa"/>
            <w:tcBorders>
              <w:top w:val="nil"/>
              <w:left w:val="nil"/>
              <w:bottom w:val="single" w:sz="4" w:space="0" w:color="auto"/>
              <w:right w:val="single" w:sz="4" w:space="0" w:color="auto"/>
            </w:tcBorders>
            <w:shd w:val="clear" w:color="000000" w:fill="FFFFFF"/>
            <w:noWrap/>
            <w:vAlign w:val="center"/>
            <w:hideMark/>
          </w:tcPr>
          <w:p w:rsidR="008A74CD" w:rsidRPr="008A74CD" w:rsidRDefault="008A74CD" w:rsidP="008A74CD">
            <w:pPr>
              <w:widowControl/>
              <w:jc w:val="center"/>
              <w:rPr>
                <w:rFonts w:ascii="宋体" w:hAnsi="宋体" w:cs="宋体"/>
                <w:kern w:val="0"/>
                <w:sz w:val="22"/>
                <w:szCs w:val="22"/>
              </w:rPr>
            </w:pPr>
            <w:r w:rsidRPr="008A74CD">
              <w:rPr>
                <w:rFonts w:ascii="宋体" w:hAnsi="宋体" w:cs="宋体" w:hint="eastAsia"/>
                <w:kern w:val="0"/>
                <w:sz w:val="22"/>
                <w:szCs w:val="22"/>
              </w:rPr>
              <w:t>8</w:t>
            </w:r>
          </w:p>
        </w:tc>
        <w:tc>
          <w:tcPr>
            <w:tcW w:w="986" w:type="dxa"/>
            <w:tcBorders>
              <w:top w:val="nil"/>
              <w:left w:val="nil"/>
              <w:bottom w:val="single" w:sz="4" w:space="0" w:color="auto"/>
              <w:right w:val="single" w:sz="4" w:space="0" w:color="auto"/>
            </w:tcBorders>
            <w:shd w:val="clear" w:color="auto" w:fill="auto"/>
            <w:noWrap/>
            <w:vAlign w:val="center"/>
            <w:hideMark/>
          </w:tcPr>
          <w:p w:rsidR="008A74CD" w:rsidRPr="008A74CD" w:rsidRDefault="008A74CD" w:rsidP="008A74CD">
            <w:pPr>
              <w:widowControl/>
              <w:jc w:val="left"/>
              <w:rPr>
                <w:rFonts w:ascii="宋体" w:hAnsi="宋体" w:cs="宋体"/>
                <w:kern w:val="0"/>
                <w:sz w:val="22"/>
                <w:szCs w:val="22"/>
              </w:rPr>
            </w:pPr>
            <w:r w:rsidRPr="008A74CD">
              <w:rPr>
                <w:rFonts w:ascii="宋体" w:hAnsi="宋体" w:cs="宋体" w:hint="eastAsia"/>
                <w:kern w:val="0"/>
                <w:sz w:val="22"/>
                <w:szCs w:val="22"/>
              </w:rPr>
              <w:t xml:space="preserve">　</w:t>
            </w:r>
          </w:p>
        </w:tc>
        <w:tc>
          <w:tcPr>
            <w:tcW w:w="3182" w:type="dxa"/>
            <w:tcBorders>
              <w:top w:val="nil"/>
              <w:left w:val="nil"/>
              <w:bottom w:val="single" w:sz="4" w:space="0" w:color="auto"/>
              <w:right w:val="nil"/>
            </w:tcBorders>
            <w:shd w:val="clear" w:color="auto" w:fill="auto"/>
            <w:noWrap/>
            <w:vAlign w:val="center"/>
            <w:hideMark/>
          </w:tcPr>
          <w:p w:rsidR="008A74CD" w:rsidRPr="008A74CD" w:rsidRDefault="008A74CD" w:rsidP="008A74CD">
            <w:pPr>
              <w:widowControl/>
              <w:jc w:val="left"/>
              <w:rPr>
                <w:rFonts w:ascii="宋体" w:hAnsi="宋体" w:cs="宋体"/>
                <w:kern w:val="0"/>
                <w:sz w:val="22"/>
                <w:szCs w:val="22"/>
              </w:rPr>
            </w:pPr>
            <w:r w:rsidRPr="008A74CD">
              <w:rPr>
                <w:rFonts w:ascii="宋体" w:hAnsi="宋体" w:cs="宋体" w:hint="eastAsia"/>
                <w:kern w:val="0"/>
                <w:sz w:val="22"/>
                <w:szCs w:val="22"/>
              </w:rPr>
              <w:t xml:space="preserve">　</w:t>
            </w:r>
          </w:p>
        </w:tc>
        <w:tc>
          <w:tcPr>
            <w:tcW w:w="473" w:type="dxa"/>
            <w:tcBorders>
              <w:top w:val="nil"/>
              <w:left w:val="single" w:sz="4" w:space="0" w:color="auto"/>
              <w:bottom w:val="single" w:sz="4" w:space="0" w:color="auto"/>
              <w:right w:val="single" w:sz="4" w:space="0" w:color="auto"/>
            </w:tcBorders>
            <w:shd w:val="clear" w:color="000000" w:fill="FFFFFF"/>
            <w:noWrap/>
            <w:vAlign w:val="center"/>
            <w:hideMark/>
          </w:tcPr>
          <w:p w:rsidR="008A74CD" w:rsidRPr="008A74CD" w:rsidRDefault="008A74CD" w:rsidP="008A74CD">
            <w:pPr>
              <w:widowControl/>
              <w:jc w:val="center"/>
              <w:rPr>
                <w:rFonts w:ascii="宋体" w:hAnsi="宋体" w:cs="宋体"/>
                <w:kern w:val="0"/>
                <w:sz w:val="22"/>
                <w:szCs w:val="22"/>
              </w:rPr>
            </w:pPr>
            <w:r w:rsidRPr="008A74CD">
              <w:rPr>
                <w:rFonts w:ascii="宋体" w:hAnsi="宋体" w:cs="宋体" w:hint="eastAsia"/>
                <w:kern w:val="0"/>
                <w:sz w:val="22"/>
                <w:szCs w:val="22"/>
              </w:rPr>
              <w:t>21</w:t>
            </w:r>
          </w:p>
        </w:tc>
        <w:tc>
          <w:tcPr>
            <w:tcW w:w="1134" w:type="dxa"/>
            <w:tcBorders>
              <w:top w:val="nil"/>
              <w:left w:val="nil"/>
              <w:bottom w:val="single" w:sz="4" w:space="0" w:color="auto"/>
              <w:right w:val="single" w:sz="8" w:space="0" w:color="auto"/>
            </w:tcBorders>
            <w:shd w:val="clear" w:color="auto" w:fill="auto"/>
            <w:noWrap/>
            <w:vAlign w:val="center"/>
            <w:hideMark/>
          </w:tcPr>
          <w:p w:rsidR="008A74CD" w:rsidRPr="008A74CD" w:rsidRDefault="008A74CD" w:rsidP="008A74CD">
            <w:pPr>
              <w:widowControl/>
              <w:jc w:val="center"/>
              <w:rPr>
                <w:rFonts w:ascii="宋体" w:hAnsi="宋体" w:cs="宋体"/>
                <w:kern w:val="0"/>
                <w:sz w:val="22"/>
                <w:szCs w:val="22"/>
              </w:rPr>
            </w:pPr>
            <w:r w:rsidRPr="008A74CD">
              <w:rPr>
                <w:rFonts w:ascii="宋体" w:hAnsi="宋体" w:cs="宋体" w:hint="eastAsia"/>
                <w:kern w:val="0"/>
                <w:sz w:val="22"/>
                <w:szCs w:val="22"/>
              </w:rPr>
              <w:t xml:space="preserve">　</w:t>
            </w:r>
          </w:p>
        </w:tc>
      </w:tr>
      <w:tr w:rsidR="008A74CD" w:rsidRPr="008A74CD" w:rsidTr="008911CE">
        <w:trPr>
          <w:trHeight w:val="439"/>
        </w:trPr>
        <w:tc>
          <w:tcPr>
            <w:tcW w:w="2697" w:type="dxa"/>
            <w:tcBorders>
              <w:top w:val="nil"/>
              <w:left w:val="single" w:sz="8" w:space="0" w:color="auto"/>
              <w:bottom w:val="single" w:sz="4" w:space="0" w:color="auto"/>
              <w:right w:val="single" w:sz="4" w:space="0" w:color="auto"/>
            </w:tcBorders>
            <w:shd w:val="clear" w:color="auto" w:fill="auto"/>
            <w:noWrap/>
            <w:vAlign w:val="center"/>
            <w:hideMark/>
          </w:tcPr>
          <w:p w:rsidR="008A74CD" w:rsidRPr="008A74CD" w:rsidRDefault="008A74CD" w:rsidP="008A74CD">
            <w:pPr>
              <w:widowControl/>
              <w:jc w:val="left"/>
              <w:rPr>
                <w:rFonts w:ascii="宋体" w:hAnsi="宋体" w:cs="宋体"/>
                <w:b/>
                <w:bCs/>
                <w:kern w:val="0"/>
                <w:sz w:val="22"/>
                <w:szCs w:val="22"/>
              </w:rPr>
            </w:pPr>
            <w:r w:rsidRPr="008A74CD">
              <w:rPr>
                <w:rFonts w:ascii="宋体" w:hAnsi="宋体" w:cs="宋体" w:hint="eastAsia"/>
                <w:b/>
                <w:bCs/>
                <w:kern w:val="0"/>
                <w:sz w:val="22"/>
                <w:szCs w:val="22"/>
              </w:rPr>
              <w:t>本年收入合计</w:t>
            </w:r>
          </w:p>
        </w:tc>
        <w:tc>
          <w:tcPr>
            <w:tcW w:w="473" w:type="dxa"/>
            <w:tcBorders>
              <w:top w:val="nil"/>
              <w:left w:val="nil"/>
              <w:bottom w:val="single" w:sz="4" w:space="0" w:color="auto"/>
              <w:right w:val="single" w:sz="4" w:space="0" w:color="auto"/>
            </w:tcBorders>
            <w:shd w:val="clear" w:color="000000" w:fill="FFFFFF"/>
            <w:noWrap/>
            <w:vAlign w:val="center"/>
            <w:hideMark/>
          </w:tcPr>
          <w:p w:rsidR="008A74CD" w:rsidRPr="008A74CD" w:rsidRDefault="008A74CD" w:rsidP="008A74CD">
            <w:pPr>
              <w:widowControl/>
              <w:jc w:val="center"/>
              <w:rPr>
                <w:rFonts w:ascii="宋体" w:hAnsi="宋体" w:cs="宋体"/>
                <w:kern w:val="0"/>
                <w:sz w:val="22"/>
                <w:szCs w:val="22"/>
              </w:rPr>
            </w:pPr>
            <w:r w:rsidRPr="008A74CD">
              <w:rPr>
                <w:rFonts w:ascii="宋体" w:hAnsi="宋体" w:cs="宋体" w:hint="eastAsia"/>
                <w:kern w:val="0"/>
                <w:sz w:val="22"/>
                <w:szCs w:val="22"/>
              </w:rPr>
              <w:t>9</w:t>
            </w:r>
          </w:p>
        </w:tc>
        <w:tc>
          <w:tcPr>
            <w:tcW w:w="986" w:type="dxa"/>
            <w:tcBorders>
              <w:top w:val="nil"/>
              <w:left w:val="nil"/>
              <w:bottom w:val="single" w:sz="4" w:space="0" w:color="auto"/>
              <w:right w:val="single" w:sz="4" w:space="0" w:color="auto"/>
            </w:tcBorders>
            <w:shd w:val="clear" w:color="auto" w:fill="auto"/>
            <w:noWrap/>
            <w:vAlign w:val="center"/>
            <w:hideMark/>
          </w:tcPr>
          <w:p w:rsidR="008A74CD" w:rsidRPr="008A74CD" w:rsidRDefault="008A74CD" w:rsidP="008A74CD">
            <w:pPr>
              <w:widowControl/>
              <w:jc w:val="right"/>
              <w:rPr>
                <w:rFonts w:ascii="宋体" w:hAnsi="宋体" w:cs="宋体"/>
                <w:kern w:val="0"/>
                <w:sz w:val="22"/>
                <w:szCs w:val="22"/>
              </w:rPr>
            </w:pPr>
            <w:r w:rsidRPr="008A74CD">
              <w:rPr>
                <w:rFonts w:ascii="宋体" w:hAnsi="宋体" w:cs="宋体" w:hint="eastAsia"/>
                <w:kern w:val="0"/>
                <w:sz w:val="22"/>
                <w:szCs w:val="22"/>
              </w:rPr>
              <w:t xml:space="preserve">2232.73 </w:t>
            </w:r>
          </w:p>
        </w:tc>
        <w:tc>
          <w:tcPr>
            <w:tcW w:w="3182" w:type="dxa"/>
            <w:tcBorders>
              <w:top w:val="nil"/>
              <w:left w:val="nil"/>
              <w:bottom w:val="single" w:sz="4" w:space="0" w:color="auto"/>
              <w:right w:val="nil"/>
            </w:tcBorders>
            <w:shd w:val="clear" w:color="auto" w:fill="auto"/>
            <w:noWrap/>
            <w:vAlign w:val="center"/>
            <w:hideMark/>
          </w:tcPr>
          <w:p w:rsidR="008A74CD" w:rsidRPr="008A74CD" w:rsidRDefault="008A74CD" w:rsidP="008A74CD">
            <w:pPr>
              <w:widowControl/>
              <w:jc w:val="center"/>
              <w:rPr>
                <w:rFonts w:ascii="宋体" w:hAnsi="宋体" w:cs="宋体"/>
                <w:b/>
                <w:bCs/>
                <w:kern w:val="0"/>
                <w:sz w:val="22"/>
                <w:szCs w:val="22"/>
              </w:rPr>
            </w:pPr>
            <w:r w:rsidRPr="008A74CD">
              <w:rPr>
                <w:rFonts w:ascii="宋体" w:hAnsi="宋体" w:cs="宋体" w:hint="eastAsia"/>
                <w:b/>
                <w:bCs/>
                <w:kern w:val="0"/>
                <w:sz w:val="22"/>
                <w:szCs w:val="22"/>
              </w:rPr>
              <w:t>本年支出合计</w:t>
            </w:r>
          </w:p>
        </w:tc>
        <w:tc>
          <w:tcPr>
            <w:tcW w:w="473" w:type="dxa"/>
            <w:tcBorders>
              <w:top w:val="nil"/>
              <w:left w:val="single" w:sz="4" w:space="0" w:color="auto"/>
              <w:bottom w:val="single" w:sz="4" w:space="0" w:color="auto"/>
              <w:right w:val="single" w:sz="4" w:space="0" w:color="auto"/>
            </w:tcBorders>
            <w:shd w:val="clear" w:color="000000" w:fill="FFFFFF"/>
            <w:noWrap/>
            <w:vAlign w:val="center"/>
            <w:hideMark/>
          </w:tcPr>
          <w:p w:rsidR="008A74CD" w:rsidRPr="008A74CD" w:rsidRDefault="008A74CD" w:rsidP="008A74CD">
            <w:pPr>
              <w:widowControl/>
              <w:jc w:val="center"/>
              <w:rPr>
                <w:rFonts w:ascii="宋体" w:hAnsi="宋体" w:cs="宋体"/>
                <w:kern w:val="0"/>
                <w:sz w:val="22"/>
                <w:szCs w:val="22"/>
              </w:rPr>
            </w:pPr>
            <w:r w:rsidRPr="008A74CD">
              <w:rPr>
                <w:rFonts w:ascii="宋体" w:hAnsi="宋体" w:cs="宋体" w:hint="eastAsia"/>
                <w:kern w:val="0"/>
                <w:sz w:val="22"/>
                <w:szCs w:val="22"/>
              </w:rPr>
              <w:t>22</w:t>
            </w:r>
          </w:p>
        </w:tc>
        <w:tc>
          <w:tcPr>
            <w:tcW w:w="1134" w:type="dxa"/>
            <w:tcBorders>
              <w:top w:val="nil"/>
              <w:left w:val="nil"/>
              <w:bottom w:val="single" w:sz="4" w:space="0" w:color="auto"/>
              <w:right w:val="single" w:sz="8" w:space="0" w:color="auto"/>
            </w:tcBorders>
            <w:shd w:val="clear" w:color="auto" w:fill="auto"/>
            <w:noWrap/>
            <w:vAlign w:val="center"/>
            <w:hideMark/>
          </w:tcPr>
          <w:p w:rsidR="008A74CD" w:rsidRPr="008A74CD" w:rsidRDefault="008A74CD" w:rsidP="008A74CD">
            <w:pPr>
              <w:widowControl/>
              <w:jc w:val="right"/>
              <w:rPr>
                <w:rFonts w:ascii="宋体" w:hAnsi="宋体" w:cs="宋体"/>
                <w:b/>
                <w:bCs/>
                <w:kern w:val="0"/>
                <w:sz w:val="22"/>
                <w:szCs w:val="22"/>
              </w:rPr>
            </w:pPr>
            <w:r w:rsidRPr="008A74CD">
              <w:rPr>
                <w:rFonts w:ascii="宋体" w:hAnsi="宋体" w:cs="宋体" w:hint="eastAsia"/>
                <w:b/>
                <w:bCs/>
                <w:kern w:val="0"/>
                <w:sz w:val="22"/>
                <w:szCs w:val="22"/>
              </w:rPr>
              <w:t xml:space="preserve">2232.73 </w:t>
            </w:r>
          </w:p>
        </w:tc>
      </w:tr>
      <w:tr w:rsidR="008A74CD" w:rsidRPr="008A74CD" w:rsidTr="008911CE">
        <w:trPr>
          <w:trHeight w:val="439"/>
        </w:trPr>
        <w:tc>
          <w:tcPr>
            <w:tcW w:w="2697" w:type="dxa"/>
            <w:tcBorders>
              <w:top w:val="nil"/>
              <w:left w:val="single" w:sz="8" w:space="0" w:color="auto"/>
              <w:bottom w:val="single" w:sz="4" w:space="0" w:color="auto"/>
              <w:right w:val="single" w:sz="4" w:space="0" w:color="auto"/>
            </w:tcBorders>
            <w:shd w:val="clear" w:color="auto" w:fill="auto"/>
            <w:noWrap/>
            <w:vAlign w:val="center"/>
            <w:hideMark/>
          </w:tcPr>
          <w:p w:rsidR="008A74CD" w:rsidRPr="008A74CD" w:rsidRDefault="008A74CD" w:rsidP="008A74CD">
            <w:pPr>
              <w:widowControl/>
              <w:jc w:val="left"/>
              <w:rPr>
                <w:rFonts w:ascii="宋体" w:hAnsi="宋体" w:cs="宋体"/>
                <w:kern w:val="0"/>
                <w:sz w:val="22"/>
                <w:szCs w:val="22"/>
              </w:rPr>
            </w:pPr>
            <w:r w:rsidRPr="008A74CD">
              <w:rPr>
                <w:rFonts w:ascii="宋体" w:hAnsi="宋体" w:cs="宋体" w:hint="eastAsia"/>
                <w:kern w:val="0"/>
                <w:sz w:val="22"/>
                <w:szCs w:val="22"/>
              </w:rPr>
              <w:t>用事业基金弥补收支差额</w:t>
            </w:r>
          </w:p>
        </w:tc>
        <w:tc>
          <w:tcPr>
            <w:tcW w:w="473" w:type="dxa"/>
            <w:tcBorders>
              <w:top w:val="nil"/>
              <w:left w:val="nil"/>
              <w:bottom w:val="single" w:sz="4" w:space="0" w:color="auto"/>
              <w:right w:val="single" w:sz="4" w:space="0" w:color="auto"/>
            </w:tcBorders>
            <w:shd w:val="clear" w:color="000000" w:fill="FFFFFF"/>
            <w:noWrap/>
            <w:vAlign w:val="center"/>
            <w:hideMark/>
          </w:tcPr>
          <w:p w:rsidR="008A74CD" w:rsidRPr="008A74CD" w:rsidRDefault="008A74CD" w:rsidP="008A74CD">
            <w:pPr>
              <w:widowControl/>
              <w:jc w:val="center"/>
              <w:rPr>
                <w:rFonts w:ascii="宋体" w:hAnsi="宋体" w:cs="宋体"/>
                <w:kern w:val="0"/>
                <w:sz w:val="22"/>
                <w:szCs w:val="22"/>
              </w:rPr>
            </w:pPr>
            <w:r w:rsidRPr="008A74CD">
              <w:rPr>
                <w:rFonts w:ascii="宋体" w:hAnsi="宋体" w:cs="宋体" w:hint="eastAsia"/>
                <w:kern w:val="0"/>
                <w:sz w:val="22"/>
                <w:szCs w:val="22"/>
              </w:rPr>
              <w:t>10</w:t>
            </w:r>
          </w:p>
        </w:tc>
        <w:tc>
          <w:tcPr>
            <w:tcW w:w="986" w:type="dxa"/>
            <w:tcBorders>
              <w:top w:val="nil"/>
              <w:left w:val="nil"/>
              <w:bottom w:val="single" w:sz="4" w:space="0" w:color="auto"/>
              <w:right w:val="single" w:sz="4" w:space="0" w:color="auto"/>
            </w:tcBorders>
            <w:shd w:val="clear" w:color="auto" w:fill="auto"/>
            <w:noWrap/>
            <w:vAlign w:val="center"/>
            <w:hideMark/>
          </w:tcPr>
          <w:p w:rsidR="008A74CD" w:rsidRPr="008A74CD" w:rsidRDefault="008A74CD" w:rsidP="008A74CD">
            <w:pPr>
              <w:widowControl/>
              <w:jc w:val="right"/>
              <w:rPr>
                <w:rFonts w:ascii="宋体" w:hAnsi="宋体" w:cs="宋体"/>
                <w:kern w:val="0"/>
                <w:sz w:val="22"/>
                <w:szCs w:val="22"/>
              </w:rPr>
            </w:pPr>
            <w:r w:rsidRPr="008A74CD">
              <w:rPr>
                <w:rFonts w:ascii="宋体" w:hAnsi="宋体" w:cs="宋体" w:hint="eastAsia"/>
                <w:kern w:val="0"/>
                <w:sz w:val="22"/>
                <w:szCs w:val="22"/>
              </w:rPr>
              <w:t xml:space="preserve">　</w:t>
            </w:r>
          </w:p>
        </w:tc>
        <w:tc>
          <w:tcPr>
            <w:tcW w:w="3182" w:type="dxa"/>
            <w:tcBorders>
              <w:top w:val="nil"/>
              <w:left w:val="nil"/>
              <w:bottom w:val="single" w:sz="4" w:space="0" w:color="auto"/>
              <w:right w:val="nil"/>
            </w:tcBorders>
            <w:shd w:val="clear" w:color="auto" w:fill="auto"/>
            <w:noWrap/>
            <w:vAlign w:val="center"/>
            <w:hideMark/>
          </w:tcPr>
          <w:p w:rsidR="008A74CD" w:rsidRPr="008A74CD" w:rsidRDefault="008A74CD" w:rsidP="008A74CD">
            <w:pPr>
              <w:widowControl/>
              <w:jc w:val="left"/>
              <w:rPr>
                <w:rFonts w:ascii="宋体" w:hAnsi="宋体" w:cs="宋体"/>
                <w:kern w:val="0"/>
                <w:sz w:val="22"/>
                <w:szCs w:val="22"/>
              </w:rPr>
            </w:pPr>
            <w:r w:rsidRPr="008A74CD">
              <w:rPr>
                <w:rFonts w:ascii="宋体" w:hAnsi="宋体" w:cs="宋体" w:hint="eastAsia"/>
                <w:kern w:val="0"/>
                <w:sz w:val="22"/>
                <w:szCs w:val="22"/>
              </w:rPr>
              <w:t xml:space="preserve"> 结余分配</w:t>
            </w:r>
          </w:p>
        </w:tc>
        <w:tc>
          <w:tcPr>
            <w:tcW w:w="473" w:type="dxa"/>
            <w:tcBorders>
              <w:top w:val="nil"/>
              <w:left w:val="single" w:sz="4" w:space="0" w:color="auto"/>
              <w:bottom w:val="single" w:sz="4" w:space="0" w:color="auto"/>
              <w:right w:val="single" w:sz="4" w:space="0" w:color="auto"/>
            </w:tcBorders>
            <w:shd w:val="clear" w:color="000000" w:fill="FFFFFF"/>
            <w:noWrap/>
            <w:vAlign w:val="center"/>
            <w:hideMark/>
          </w:tcPr>
          <w:p w:rsidR="008A74CD" w:rsidRPr="008A74CD" w:rsidRDefault="008A74CD" w:rsidP="008A74CD">
            <w:pPr>
              <w:widowControl/>
              <w:jc w:val="center"/>
              <w:rPr>
                <w:rFonts w:ascii="宋体" w:hAnsi="宋体" w:cs="宋体"/>
                <w:kern w:val="0"/>
                <w:sz w:val="22"/>
                <w:szCs w:val="22"/>
              </w:rPr>
            </w:pPr>
            <w:r w:rsidRPr="008A74CD">
              <w:rPr>
                <w:rFonts w:ascii="宋体" w:hAnsi="宋体" w:cs="宋体" w:hint="eastAsia"/>
                <w:kern w:val="0"/>
                <w:sz w:val="22"/>
                <w:szCs w:val="22"/>
              </w:rPr>
              <w:t>23</w:t>
            </w:r>
          </w:p>
        </w:tc>
        <w:tc>
          <w:tcPr>
            <w:tcW w:w="1134" w:type="dxa"/>
            <w:tcBorders>
              <w:top w:val="nil"/>
              <w:left w:val="nil"/>
              <w:bottom w:val="single" w:sz="4" w:space="0" w:color="auto"/>
              <w:right w:val="single" w:sz="8" w:space="0" w:color="auto"/>
            </w:tcBorders>
            <w:shd w:val="clear" w:color="auto" w:fill="auto"/>
            <w:noWrap/>
            <w:vAlign w:val="center"/>
            <w:hideMark/>
          </w:tcPr>
          <w:p w:rsidR="008A74CD" w:rsidRPr="008A74CD" w:rsidRDefault="008A74CD" w:rsidP="008A74CD">
            <w:pPr>
              <w:widowControl/>
              <w:jc w:val="left"/>
              <w:rPr>
                <w:rFonts w:ascii="宋体" w:hAnsi="宋体" w:cs="宋体"/>
                <w:kern w:val="0"/>
                <w:sz w:val="22"/>
                <w:szCs w:val="22"/>
              </w:rPr>
            </w:pPr>
            <w:r w:rsidRPr="008A74CD">
              <w:rPr>
                <w:rFonts w:ascii="宋体" w:hAnsi="宋体" w:cs="宋体" w:hint="eastAsia"/>
                <w:kern w:val="0"/>
                <w:sz w:val="22"/>
                <w:szCs w:val="22"/>
              </w:rPr>
              <w:t xml:space="preserve">　</w:t>
            </w:r>
          </w:p>
        </w:tc>
      </w:tr>
      <w:tr w:rsidR="008A74CD" w:rsidRPr="008A74CD" w:rsidTr="008911CE">
        <w:trPr>
          <w:trHeight w:val="439"/>
        </w:trPr>
        <w:tc>
          <w:tcPr>
            <w:tcW w:w="2697" w:type="dxa"/>
            <w:tcBorders>
              <w:top w:val="nil"/>
              <w:left w:val="single" w:sz="8" w:space="0" w:color="auto"/>
              <w:bottom w:val="single" w:sz="4" w:space="0" w:color="auto"/>
              <w:right w:val="single" w:sz="4" w:space="0" w:color="auto"/>
            </w:tcBorders>
            <w:shd w:val="clear" w:color="auto" w:fill="auto"/>
            <w:noWrap/>
            <w:vAlign w:val="center"/>
            <w:hideMark/>
          </w:tcPr>
          <w:p w:rsidR="008A74CD" w:rsidRPr="008A74CD" w:rsidRDefault="008A74CD" w:rsidP="008A74CD">
            <w:pPr>
              <w:widowControl/>
              <w:jc w:val="left"/>
              <w:rPr>
                <w:rFonts w:ascii="宋体" w:hAnsi="宋体" w:cs="宋体"/>
                <w:kern w:val="0"/>
                <w:sz w:val="22"/>
                <w:szCs w:val="22"/>
              </w:rPr>
            </w:pPr>
            <w:r w:rsidRPr="008A74CD">
              <w:rPr>
                <w:rFonts w:ascii="宋体" w:hAnsi="宋体" w:cs="宋体" w:hint="eastAsia"/>
                <w:kern w:val="0"/>
                <w:sz w:val="22"/>
                <w:szCs w:val="22"/>
              </w:rPr>
              <w:t>年初结转和结余</w:t>
            </w:r>
          </w:p>
        </w:tc>
        <w:tc>
          <w:tcPr>
            <w:tcW w:w="473" w:type="dxa"/>
            <w:tcBorders>
              <w:top w:val="nil"/>
              <w:left w:val="nil"/>
              <w:bottom w:val="single" w:sz="4" w:space="0" w:color="auto"/>
              <w:right w:val="single" w:sz="4" w:space="0" w:color="auto"/>
            </w:tcBorders>
            <w:shd w:val="clear" w:color="000000" w:fill="FFFFFF"/>
            <w:noWrap/>
            <w:vAlign w:val="center"/>
            <w:hideMark/>
          </w:tcPr>
          <w:p w:rsidR="008A74CD" w:rsidRPr="008A74CD" w:rsidRDefault="008A74CD" w:rsidP="008A74CD">
            <w:pPr>
              <w:widowControl/>
              <w:jc w:val="center"/>
              <w:rPr>
                <w:rFonts w:ascii="宋体" w:hAnsi="宋体" w:cs="宋体"/>
                <w:kern w:val="0"/>
                <w:sz w:val="22"/>
                <w:szCs w:val="22"/>
              </w:rPr>
            </w:pPr>
            <w:r w:rsidRPr="008A74CD">
              <w:rPr>
                <w:rFonts w:ascii="宋体" w:hAnsi="宋体" w:cs="宋体" w:hint="eastAsia"/>
                <w:kern w:val="0"/>
                <w:sz w:val="22"/>
                <w:szCs w:val="22"/>
              </w:rPr>
              <w:t>11</w:t>
            </w:r>
          </w:p>
        </w:tc>
        <w:tc>
          <w:tcPr>
            <w:tcW w:w="986" w:type="dxa"/>
            <w:tcBorders>
              <w:top w:val="nil"/>
              <w:left w:val="nil"/>
              <w:bottom w:val="single" w:sz="4" w:space="0" w:color="auto"/>
              <w:right w:val="single" w:sz="4" w:space="0" w:color="auto"/>
            </w:tcBorders>
            <w:shd w:val="clear" w:color="auto" w:fill="auto"/>
            <w:noWrap/>
            <w:vAlign w:val="center"/>
            <w:hideMark/>
          </w:tcPr>
          <w:p w:rsidR="008A74CD" w:rsidRPr="008A74CD" w:rsidRDefault="008A74CD" w:rsidP="008A74CD">
            <w:pPr>
              <w:widowControl/>
              <w:jc w:val="right"/>
              <w:rPr>
                <w:rFonts w:ascii="宋体" w:hAnsi="宋体" w:cs="宋体"/>
                <w:kern w:val="0"/>
                <w:sz w:val="22"/>
                <w:szCs w:val="22"/>
              </w:rPr>
            </w:pPr>
            <w:r w:rsidRPr="008A74CD">
              <w:rPr>
                <w:rFonts w:ascii="宋体" w:hAnsi="宋体" w:cs="宋体" w:hint="eastAsia"/>
                <w:kern w:val="0"/>
                <w:sz w:val="22"/>
                <w:szCs w:val="22"/>
              </w:rPr>
              <w:t xml:space="preserve">11.62 </w:t>
            </w:r>
          </w:p>
        </w:tc>
        <w:tc>
          <w:tcPr>
            <w:tcW w:w="3182" w:type="dxa"/>
            <w:tcBorders>
              <w:top w:val="nil"/>
              <w:left w:val="nil"/>
              <w:bottom w:val="single" w:sz="4" w:space="0" w:color="auto"/>
              <w:right w:val="nil"/>
            </w:tcBorders>
            <w:shd w:val="clear" w:color="auto" w:fill="auto"/>
            <w:noWrap/>
            <w:vAlign w:val="center"/>
            <w:hideMark/>
          </w:tcPr>
          <w:p w:rsidR="008A74CD" w:rsidRPr="008A74CD" w:rsidRDefault="008A74CD" w:rsidP="008A74CD">
            <w:pPr>
              <w:widowControl/>
              <w:jc w:val="left"/>
              <w:rPr>
                <w:rFonts w:ascii="宋体" w:hAnsi="宋体" w:cs="宋体"/>
                <w:kern w:val="0"/>
                <w:sz w:val="22"/>
                <w:szCs w:val="22"/>
              </w:rPr>
            </w:pPr>
            <w:r w:rsidRPr="008A74CD">
              <w:rPr>
                <w:rFonts w:ascii="宋体" w:hAnsi="宋体" w:cs="宋体" w:hint="eastAsia"/>
                <w:kern w:val="0"/>
                <w:sz w:val="22"/>
                <w:szCs w:val="22"/>
              </w:rPr>
              <w:t xml:space="preserve"> 年末结转和结余</w:t>
            </w:r>
          </w:p>
        </w:tc>
        <w:tc>
          <w:tcPr>
            <w:tcW w:w="473" w:type="dxa"/>
            <w:tcBorders>
              <w:top w:val="nil"/>
              <w:left w:val="single" w:sz="4" w:space="0" w:color="auto"/>
              <w:bottom w:val="single" w:sz="4" w:space="0" w:color="auto"/>
              <w:right w:val="single" w:sz="4" w:space="0" w:color="auto"/>
            </w:tcBorders>
            <w:shd w:val="clear" w:color="000000" w:fill="FFFFFF"/>
            <w:noWrap/>
            <w:vAlign w:val="center"/>
            <w:hideMark/>
          </w:tcPr>
          <w:p w:rsidR="008A74CD" w:rsidRPr="008A74CD" w:rsidRDefault="008A74CD" w:rsidP="008A74CD">
            <w:pPr>
              <w:widowControl/>
              <w:jc w:val="center"/>
              <w:rPr>
                <w:rFonts w:ascii="宋体" w:hAnsi="宋体" w:cs="宋体"/>
                <w:kern w:val="0"/>
                <w:sz w:val="22"/>
                <w:szCs w:val="22"/>
              </w:rPr>
            </w:pPr>
            <w:r w:rsidRPr="008A74CD">
              <w:rPr>
                <w:rFonts w:ascii="宋体" w:hAnsi="宋体" w:cs="宋体" w:hint="eastAsia"/>
                <w:kern w:val="0"/>
                <w:sz w:val="22"/>
                <w:szCs w:val="22"/>
              </w:rPr>
              <w:t>24</w:t>
            </w:r>
          </w:p>
        </w:tc>
        <w:tc>
          <w:tcPr>
            <w:tcW w:w="1134" w:type="dxa"/>
            <w:tcBorders>
              <w:top w:val="nil"/>
              <w:left w:val="nil"/>
              <w:bottom w:val="single" w:sz="4" w:space="0" w:color="auto"/>
              <w:right w:val="single" w:sz="8" w:space="0" w:color="auto"/>
            </w:tcBorders>
            <w:shd w:val="clear" w:color="auto" w:fill="auto"/>
            <w:noWrap/>
            <w:vAlign w:val="center"/>
            <w:hideMark/>
          </w:tcPr>
          <w:p w:rsidR="008A74CD" w:rsidRPr="008A74CD" w:rsidRDefault="008A74CD" w:rsidP="008A74CD">
            <w:pPr>
              <w:widowControl/>
              <w:jc w:val="right"/>
              <w:rPr>
                <w:rFonts w:ascii="宋体" w:hAnsi="宋体" w:cs="宋体"/>
                <w:kern w:val="0"/>
                <w:sz w:val="22"/>
                <w:szCs w:val="22"/>
              </w:rPr>
            </w:pPr>
            <w:r w:rsidRPr="008A74CD">
              <w:rPr>
                <w:rFonts w:ascii="宋体" w:hAnsi="宋体" w:cs="宋体" w:hint="eastAsia"/>
                <w:kern w:val="0"/>
                <w:sz w:val="22"/>
                <w:szCs w:val="22"/>
              </w:rPr>
              <w:t xml:space="preserve">11.62 </w:t>
            </w:r>
          </w:p>
        </w:tc>
      </w:tr>
      <w:tr w:rsidR="008A74CD" w:rsidRPr="008A74CD" w:rsidTr="008911CE">
        <w:trPr>
          <w:trHeight w:val="439"/>
        </w:trPr>
        <w:tc>
          <w:tcPr>
            <w:tcW w:w="2697" w:type="dxa"/>
            <w:tcBorders>
              <w:top w:val="nil"/>
              <w:left w:val="single" w:sz="8" w:space="0" w:color="auto"/>
              <w:bottom w:val="nil"/>
              <w:right w:val="nil"/>
            </w:tcBorders>
            <w:shd w:val="clear" w:color="auto" w:fill="auto"/>
            <w:noWrap/>
            <w:vAlign w:val="center"/>
            <w:hideMark/>
          </w:tcPr>
          <w:p w:rsidR="008A74CD" w:rsidRPr="008A74CD" w:rsidRDefault="008A74CD" w:rsidP="008A74CD">
            <w:pPr>
              <w:widowControl/>
              <w:jc w:val="left"/>
              <w:rPr>
                <w:rFonts w:ascii="宋体" w:hAnsi="宋体" w:cs="宋体"/>
                <w:kern w:val="0"/>
                <w:sz w:val="22"/>
                <w:szCs w:val="22"/>
              </w:rPr>
            </w:pPr>
            <w:r w:rsidRPr="008A74CD">
              <w:rPr>
                <w:rFonts w:ascii="宋体" w:hAnsi="宋体" w:cs="宋体" w:hint="eastAsia"/>
                <w:kern w:val="0"/>
                <w:sz w:val="22"/>
                <w:szCs w:val="22"/>
              </w:rPr>
              <w:t xml:space="preserve">　</w:t>
            </w:r>
          </w:p>
        </w:tc>
        <w:tc>
          <w:tcPr>
            <w:tcW w:w="473" w:type="dxa"/>
            <w:tcBorders>
              <w:top w:val="nil"/>
              <w:left w:val="single" w:sz="4" w:space="0" w:color="auto"/>
              <w:bottom w:val="single" w:sz="4" w:space="0" w:color="auto"/>
              <w:right w:val="single" w:sz="4" w:space="0" w:color="auto"/>
            </w:tcBorders>
            <w:shd w:val="clear" w:color="000000" w:fill="FFFFFF"/>
            <w:noWrap/>
            <w:vAlign w:val="center"/>
            <w:hideMark/>
          </w:tcPr>
          <w:p w:rsidR="008A74CD" w:rsidRPr="008A74CD" w:rsidRDefault="008A74CD" w:rsidP="008A74CD">
            <w:pPr>
              <w:widowControl/>
              <w:jc w:val="center"/>
              <w:rPr>
                <w:rFonts w:ascii="宋体" w:hAnsi="宋体" w:cs="宋体"/>
                <w:kern w:val="0"/>
                <w:sz w:val="22"/>
                <w:szCs w:val="22"/>
              </w:rPr>
            </w:pPr>
            <w:r w:rsidRPr="008A74CD">
              <w:rPr>
                <w:rFonts w:ascii="宋体" w:hAnsi="宋体" w:cs="宋体" w:hint="eastAsia"/>
                <w:kern w:val="0"/>
                <w:sz w:val="22"/>
                <w:szCs w:val="22"/>
              </w:rPr>
              <w:t>12</w:t>
            </w:r>
          </w:p>
        </w:tc>
        <w:tc>
          <w:tcPr>
            <w:tcW w:w="986" w:type="dxa"/>
            <w:tcBorders>
              <w:top w:val="nil"/>
              <w:left w:val="nil"/>
              <w:bottom w:val="nil"/>
              <w:right w:val="single" w:sz="4" w:space="0" w:color="auto"/>
            </w:tcBorders>
            <w:shd w:val="clear" w:color="auto" w:fill="auto"/>
            <w:noWrap/>
            <w:vAlign w:val="center"/>
            <w:hideMark/>
          </w:tcPr>
          <w:p w:rsidR="008A74CD" w:rsidRPr="008A74CD" w:rsidRDefault="008A74CD" w:rsidP="008A74CD">
            <w:pPr>
              <w:widowControl/>
              <w:jc w:val="right"/>
              <w:rPr>
                <w:rFonts w:ascii="宋体" w:hAnsi="宋体" w:cs="宋体"/>
                <w:kern w:val="0"/>
                <w:sz w:val="22"/>
                <w:szCs w:val="22"/>
              </w:rPr>
            </w:pPr>
            <w:r w:rsidRPr="008A74CD">
              <w:rPr>
                <w:rFonts w:ascii="宋体" w:hAnsi="宋体" w:cs="宋体" w:hint="eastAsia"/>
                <w:kern w:val="0"/>
                <w:sz w:val="22"/>
                <w:szCs w:val="22"/>
              </w:rPr>
              <w:t xml:space="preserve">　</w:t>
            </w:r>
          </w:p>
        </w:tc>
        <w:tc>
          <w:tcPr>
            <w:tcW w:w="3182" w:type="dxa"/>
            <w:tcBorders>
              <w:top w:val="nil"/>
              <w:left w:val="nil"/>
              <w:bottom w:val="nil"/>
              <w:right w:val="nil"/>
            </w:tcBorders>
            <w:shd w:val="clear" w:color="auto" w:fill="auto"/>
            <w:noWrap/>
            <w:vAlign w:val="center"/>
            <w:hideMark/>
          </w:tcPr>
          <w:p w:rsidR="008A74CD" w:rsidRPr="008A74CD" w:rsidRDefault="008A74CD" w:rsidP="008A74CD">
            <w:pPr>
              <w:widowControl/>
              <w:jc w:val="left"/>
              <w:rPr>
                <w:rFonts w:ascii="宋体" w:hAnsi="宋体" w:cs="宋体"/>
                <w:kern w:val="0"/>
                <w:sz w:val="22"/>
                <w:szCs w:val="22"/>
              </w:rPr>
            </w:pPr>
            <w:r w:rsidRPr="008A74CD">
              <w:rPr>
                <w:rFonts w:ascii="宋体" w:hAnsi="宋体" w:cs="宋体" w:hint="eastAsia"/>
                <w:kern w:val="0"/>
                <w:sz w:val="22"/>
                <w:szCs w:val="22"/>
              </w:rPr>
              <w:t xml:space="preserve">　</w:t>
            </w:r>
          </w:p>
        </w:tc>
        <w:tc>
          <w:tcPr>
            <w:tcW w:w="473" w:type="dxa"/>
            <w:tcBorders>
              <w:top w:val="nil"/>
              <w:left w:val="single" w:sz="4" w:space="0" w:color="auto"/>
              <w:bottom w:val="single" w:sz="4" w:space="0" w:color="auto"/>
              <w:right w:val="single" w:sz="4" w:space="0" w:color="auto"/>
            </w:tcBorders>
            <w:shd w:val="clear" w:color="000000" w:fill="FFFFFF"/>
            <w:noWrap/>
            <w:vAlign w:val="center"/>
            <w:hideMark/>
          </w:tcPr>
          <w:p w:rsidR="008A74CD" w:rsidRPr="008A74CD" w:rsidRDefault="008A74CD" w:rsidP="008A74CD">
            <w:pPr>
              <w:widowControl/>
              <w:jc w:val="center"/>
              <w:rPr>
                <w:rFonts w:ascii="宋体" w:hAnsi="宋体" w:cs="宋体"/>
                <w:kern w:val="0"/>
                <w:sz w:val="22"/>
                <w:szCs w:val="22"/>
              </w:rPr>
            </w:pPr>
            <w:r w:rsidRPr="008A74CD">
              <w:rPr>
                <w:rFonts w:ascii="宋体" w:hAnsi="宋体" w:cs="宋体" w:hint="eastAsia"/>
                <w:kern w:val="0"/>
                <w:sz w:val="22"/>
                <w:szCs w:val="22"/>
              </w:rPr>
              <w:t>25</w:t>
            </w:r>
          </w:p>
        </w:tc>
        <w:tc>
          <w:tcPr>
            <w:tcW w:w="1134" w:type="dxa"/>
            <w:tcBorders>
              <w:top w:val="nil"/>
              <w:left w:val="nil"/>
              <w:bottom w:val="nil"/>
              <w:right w:val="single" w:sz="8" w:space="0" w:color="auto"/>
            </w:tcBorders>
            <w:shd w:val="clear" w:color="auto" w:fill="auto"/>
            <w:noWrap/>
            <w:vAlign w:val="center"/>
            <w:hideMark/>
          </w:tcPr>
          <w:p w:rsidR="008A74CD" w:rsidRPr="008A74CD" w:rsidRDefault="008A74CD" w:rsidP="008A74CD">
            <w:pPr>
              <w:widowControl/>
              <w:jc w:val="left"/>
              <w:rPr>
                <w:rFonts w:ascii="宋体" w:hAnsi="宋体" w:cs="宋体"/>
                <w:kern w:val="0"/>
                <w:sz w:val="22"/>
                <w:szCs w:val="22"/>
              </w:rPr>
            </w:pPr>
            <w:r w:rsidRPr="008A74CD">
              <w:rPr>
                <w:rFonts w:ascii="宋体" w:hAnsi="宋体" w:cs="宋体" w:hint="eastAsia"/>
                <w:kern w:val="0"/>
                <w:sz w:val="22"/>
                <w:szCs w:val="22"/>
              </w:rPr>
              <w:t xml:space="preserve">　</w:t>
            </w:r>
          </w:p>
        </w:tc>
      </w:tr>
      <w:tr w:rsidR="008A74CD" w:rsidRPr="008A74CD" w:rsidTr="008911CE">
        <w:trPr>
          <w:trHeight w:val="439"/>
        </w:trPr>
        <w:tc>
          <w:tcPr>
            <w:tcW w:w="2697" w:type="dxa"/>
            <w:tcBorders>
              <w:top w:val="single" w:sz="4" w:space="0" w:color="auto"/>
              <w:left w:val="single" w:sz="8" w:space="0" w:color="auto"/>
              <w:bottom w:val="single" w:sz="8" w:space="0" w:color="auto"/>
              <w:right w:val="nil"/>
            </w:tcBorders>
            <w:shd w:val="clear" w:color="000000" w:fill="FFFFFF"/>
            <w:noWrap/>
            <w:vAlign w:val="center"/>
            <w:hideMark/>
          </w:tcPr>
          <w:p w:rsidR="008A74CD" w:rsidRPr="008A74CD" w:rsidRDefault="008A74CD" w:rsidP="008A74CD">
            <w:pPr>
              <w:widowControl/>
              <w:jc w:val="left"/>
              <w:rPr>
                <w:rFonts w:ascii="宋体" w:hAnsi="宋体" w:cs="宋体"/>
                <w:b/>
                <w:bCs/>
                <w:kern w:val="0"/>
                <w:sz w:val="22"/>
                <w:szCs w:val="22"/>
              </w:rPr>
            </w:pPr>
            <w:r w:rsidRPr="008A74CD">
              <w:rPr>
                <w:rFonts w:ascii="宋体" w:hAnsi="宋体" w:cs="宋体" w:hint="eastAsia"/>
                <w:b/>
                <w:bCs/>
                <w:kern w:val="0"/>
                <w:sz w:val="22"/>
                <w:szCs w:val="22"/>
              </w:rPr>
              <w:t>合计</w:t>
            </w:r>
          </w:p>
        </w:tc>
        <w:tc>
          <w:tcPr>
            <w:tcW w:w="473" w:type="dxa"/>
            <w:tcBorders>
              <w:top w:val="nil"/>
              <w:left w:val="single" w:sz="4" w:space="0" w:color="auto"/>
              <w:bottom w:val="single" w:sz="4" w:space="0" w:color="auto"/>
              <w:right w:val="single" w:sz="4" w:space="0" w:color="auto"/>
            </w:tcBorders>
            <w:shd w:val="clear" w:color="000000" w:fill="FFFFFF"/>
            <w:noWrap/>
            <w:vAlign w:val="center"/>
            <w:hideMark/>
          </w:tcPr>
          <w:p w:rsidR="008A74CD" w:rsidRPr="008A74CD" w:rsidRDefault="008A74CD" w:rsidP="008A74CD">
            <w:pPr>
              <w:widowControl/>
              <w:jc w:val="center"/>
              <w:rPr>
                <w:rFonts w:ascii="宋体" w:hAnsi="宋体" w:cs="宋体"/>
                <w:kern w:val="0"/>
                <w:sz w:val="22"/>
                <w:szCs w:val="22"/>
              </w:rPr>
            </w:pPr>
            <w:r w:rsidRPr="008A74CD">
              <w:rPr>
                <w:rFonts w:ascii="宋体" w:hAnsi="宋体" w:cs="宋体" w:hint="eastAsia"/>
                <w:kern w:val="0"/>
                <w:sz w:val="22"/>
                <w:szCs w:val="22"/>
              </w:rPr>
              <w:t>13</w:t>
            </w:r>
          </w:p>
        </w:tc>
        <w:tc>
          <w:tcPr>
            <w:tcW w:w="986" w:type="dxa"/>
            <w:tcBorders>
              <w:top w:val="single" w:sz="4" w:space="0" w:color="auto"/>
              <w:left w:val="nil"/>
              <w:bottom w:val="single" w:sz="8" w:space="0" w:color="auto"/>
              <w:right w:val="single" w:sz="4" w:space="0" w:color="auto"/>
            </w:tcBorders>
            <w:shd w:val="clear" w:color="auto" w:fill="auto"/>
            <w:noWrap/>
            <w:vAlign w:val="center"/>
            <w:hideMark/>
          </w:tcPr>
          <w:p w:rsidR="008A74CD" w:rsidRPr="008A74CD" w:rsidRDefault="008A74CD" w:rsidP="008A74CD">
            <w:pPr>
              <w:widowControl/>
              <w:jc w:val="right"/>
              <w:rPr>
                <w:rFonts w:ascii="宋体" w:hAnsi="宋体" w:cs="宋体"/>
                <w:kern w:val="0"/>
                <w:sz w:val="22"/>
                <w:szCs w:val="22"/>
              </w:rPr>
            </w:pPr>
            <w:r w:rsidRPr="008A74CD">
              <w:rPr>
                <w:rFonts w:ascii="宋体" w:hAnsi="宋体" w:cs="宋体" w:hint="eastAsia"/>
                <w:kern w:val="0"/>
                <w:sz w:val="22"/>
                <w:szCs w:val="22"/>
              </w:rPr>
              <w:t xml:space="preserve">2244.35 </w:t>
            </w:r>
          </w:p>
        </w:tc>
        <w:tc>
          <w:tcPr>
            <w:tcW w:w="3182" w:type="dxa"/>
            <w:tcBorders>
              <w:top w:val="single" w:sz="4" w:space="0" w:color="auto"/>
              <w:left w:val="nil"/>
              <w:bottom w:val="single" w:sz="8" w:space="0" w:color="auto"/>
              <w:right w:val="nil"/>
            </w:tcBorders>
            <w:shd w:val="clear" w:color="000000" w:fill="FFFFFF"/>
            <w:noWrap/>
            <w:vAlign w:val="center"/>
            <w:hideMark/>
          </w:tcPr>
          <w:p w:rsidR="008A74CD" w:rsidRPr="008A74CD" w:rsidRDefault="008A74CD" w:rsidP="008A74CD">
            <w:pPr>
              <w:widowControl/>
              <w:jc w:val="center"/>
              <w:rPr>
                <w:rFonts w:ascii="宋体" w:hAnsi="宋体" w:cs="宋体"/>
                <w:b/>
                <w:bCs/>
                <w:kern w:val="0"/>
                <w:sz w:val="22"/>
                <w:szCs w:val="22"/>
              </w:rPr>
            </w:pPr>
            <w:r w:rsidRPr="008A74CD">
              <w:rPr>
                <w:rFonts w:ascii="宋体" w:hAnsi="宋体" w:cs="宋体" w:hint="eastAsia"/>
                <w:b/>
                <w:bCs/>
                <w:kern w:val="0"/>
                <w:sz w:val="22"/>
                <w:szCs w:val="22"/>
              </w:rPr>
              <w:t>合计</w:t>
            </w:r>
          </w:p>
        </w:tc>
        <w:tc>
          <w:tcPr>
            <w:tcW w:w="473" w:type="dxa"/>
            <w:tcBorders>
              <w:top w:val="nil"/>
              <w:left w:val="single" w:sz="4" w:space="0" w:color="auto"/>
              <w:bottom w:val="single" w:sz="4" w:space="0" w:color="auto"/>
              <w:right w:val="single" w:sz="4" w:space="0" w:color="auto"/>
            </w:tcBorders>
            <w:shd w:val="clear" w:color="000000" w:fill="FFFFFF"/>
            <w:noWrap/>
            <w:vAlign w:val="center"/>
            <w:hideMark/>
          </w:tcPr>
          <w:p w:rsidR="008A74CD" w:rsidRPr="008A74CD" w:rsidRDefault="008A74CD" w:rsidP="008A74CD">
            <w:pPr>
              <w:widowControl/>
              <w:jc w:val="center"/>
              <w:rPr>
                <w:rFonts w:ascii="宋体" w:hAnsi="宋体" w:cs="宋体"/>
                <w:kern w:val="0"/>
                <w:sz w:val="22"/>
                <w:szCs w:val="22"/>
              </w:rPr>
            </w:pPr>
            <w:r w:rsidRPr="008A74CD">
              <w:rPr>
                <w:rFonts w:ascii="宋体" w:hAnsi="宋体" w:cs="宋体" w:hint="eastAsia"/>
                <w:kern w:val="0"/>
                <w:sz w:val="22"/>
                <w:szCs w:val="22"/>
              </w:rPr>
              <w:t>26</w:t>
            </w:r>
          </w:p>
        </w:tc>
        <w:tc>
          <w:tcPr>
            <w:tcW w:w="1134" w:type="dxa"/>
            <w:tcBorders>
              <w:top w:val="single" w:sz="4" w:space="0" w:color="auto"/>
              <w:left w:val="nil"/>
              <w:bottom w:val="single" w:sz="8" w:space="0" w:color="auto"/>
              <w:right w:val="single" w:sz="8" w:space="0" w:color="auto"/>
            </w:tcBorders>
            <w:shd w:val="clear" w:color="auto" w:fill="auto"/>
            <w:noWrap/>
            <w:vAlign w:val="center"/>
            <w:hideMark/>
          </w:tcPr>
          <w:p w:rsidR="008A74CD" w:rsidRPr="008A74CD" w:rsidRDefault="008A74CD" w:rsidP="008A74CD">
            <w:pPr>
              <w:widowControl/>
              <w:jc w:val="right"/>
              <w:rPr>
                <w:rFonts w:ascii="宋体" w:hAnsi="宋体" w:cs="宋体"/>
                <w:b/>
                <w:bCs/>
                <w:kern w:val="0"/>
                <w:sz w:val="22"/>
                <w:szCs w:val="22"/>
              </w:rPr>
            </w:pPr>
            <w:r w:rsidRPr="008A74CD">
              <w:rPr>
                <w:rFonts w:ascii="宋体" w:hAnsi="宋体" w:cs="宋体" w:hint="eastAsia"/>
                <w:b/>
                <w:bCs/>
                <w:kern w:val="0"/>
                <w:sz w:val="22"/>
                <w:szCs w:val="22"/>
              </w:rPr>
              <w:t xml:space="preserve">2244.35 </w:t>
            </w:r>
          </w:p>
        </w:tc>
      </w:tr>
      <w:tr w:rsidR="008A74CD" w:rsidRPr="008A74CD" w:rsidTr="008911CE">
        <w:trPr>
          <w:trHeight w:val="585"/>
        </w:trPr>
        <w:tc>
          <w:tcPr>
            <w:tcW w:w="8945" w:type="dxa"/>
            <w:gridSpan w:val="6"/>
            <w:tcBorders>
              <w:top w:val="single" w:sz="8" w:space="0" w:color="auto"/>
              <w:left w:val="nil"/>
              <w:bottom w:val="nil"/>
              <w:right w:val="nil"/>
            </w:tcBorders>
            <w:shd w:val="clear" w:color="auto" w:fill="auto"/>
            <w:vAlign w:val="center"/>
            <w:hideMark/>
          </w:tcPr>
          <w:p w:rsidR="008A74CD" w:rsidRPr="008A74CD" w:rsidRDefault="008A74CD" w:rsidP="008A74CD">
            <w:pPr>
              <w:widowControl/>
              <w:jc w:val="left"/>
              <w:rPr>
                <w:rFonts w:ascii="宋体" w:hAnsi="宋体" w:cs="宋体"/>
                <w:kern w:val="0"/>
                <w:sz w:val="20"/>
              </w:rPr>
            </w:pPr>
            <w:r w:rsidRPr="008A74CD">
              <w:rPr>
                <w:rFonts w:ascii="宋体" w:hAnsi="宋体" w:cs="宋体" w:hint="eastAsia"/>
                <w:kern w:val="0"/>
                <w:sz w:val="20"/>
              </w:rPr>
              <w:t>注：本表反映部门本年度的总收支和年末结转结余情况。</w:t>
            </w:r>
          </w:p>
        </w:tc>
      </w:tr>
    </w:tbl>
    <w:p w:rsidR="00562246" w:rsidRPr="008A74CD" w:rsidRDefault="00562246" w:rsidP="008B6955">
      <w:pPr>
        <w:ind w:firstLineChars="200" w:firstLine="640"/>
        <w:rPr>
          <w:rFonts w:ascii="仿宋" w:eastAsia="仿宋" w:hAnsi="仿宋"/>
          <w:sz w:val="32"/>
        </w:rPr>
      </w:pPr>
    </w:p>
    <w:p w:rsidR="00562246" w:rsidRDefault="00562246" w:rsidP="008B6955">
      <w:pPr>
        <w:rPr>
          <w:rFonts w:ascii="仿宋" w:eastAsia="仿宋" w:hAnsi="仿宋"/>
          <w:sz w:val="32"/>
        </w:rPr>
      </w:pPr>
    </w:p>
    <w:p w:rsidR="00562246" w:rsidRDefault="00562246" w:rsidP="008B6955">
      <w:pPr>
        <w:rPr>
          <w:rFonts w:ascii="仿宋" w:eastAsia="仿宋" w:hAnsi="仿宋"/>
          <w:sz w:val="32"/>
        </w:rPr>
      </w:pPr>
    </w:p>
    <w:p w:rsidR="00562246" w:rsidRDefault="00562246" w:rsidP="008B6955">
      <w:pPr>
        <w:rPr>
          <w:rFonts w:ascii="仿宋" w:eastAsia="仿宋" w:hAnsi="仿宋"/>
          <w:sz w:val="32"/>
        </w:rPr>
      </w:pPr>
    </w:p>
    <w:p w:rsidR="00562246" w:rsidRDefault="00562246" w:rsidP="008B6955">
      <w:pPr>
        <w:rPr>
          <w:rFonts w:ascii="仿宋" w:eastAsia="仿宋" w:hAnsi="仿宋"/>
          <w:sz w:val="32"/>
        </w:rPr>
      </w:pPr>
    </w:p>
    <w:p w:rsidR="008911CE" w:rsidRDefault="008911CE" w:rsidP="008B6955">
      <w:pPr>
        <w:ind w:firstLineChars="200" w:firstLine="640"/>
        <w:outlineLvl w:val="2"/>
        <w:rPr>
          <w:rFonts w:ascii="黑体" w:eastAsia="黑体" w:hAnsi="黑体"/>
          <w:sz w:val="32"/>
        </w:rPr>
      </w:pPr>
    </w:p>
    <w:p w:rsidR="008911CE" w:rsidRDefault="008911CE" w:rsidP="008B6955">
      <w:pPr>
        <w:ind w:firstLineChars="200" w:firstLine="640"/>
        <w:outlineLvl w:val="2"/>
        <w:rPr>
          <w:rFonts w:ascii="黑体" w:eastAsia="黑体" w:hAnsi="黑体"/>
          <w:sz w:val="32"/>
        </w:rPr>
      </w:pPr>
    </w:p>
    <w:p w:rsidR="008911CE" w:rsidRDefault="008911CE" w:rsidP="008B6955">
      <w:pPr>
        <w:ind w:firstLineChars="200" w:firstLine="640"/>
        <w:outlineLvl w:val="2"/>
        <w:rPr>
          <w:rFonts w:ascii="黑体" w:eastAsia="黑体" w:hAnsi="黑体"/>
          <w:sz w:val="32"/>
        </w:rPr>
      </w:pPr>
    </w:p>
    <w:p w:rsidR="00562246" w:rsidRDefault="00562246" w:rsidP="008B6955">
      <w:pPr>
        <w:ind w:firstLineChars="200" w:firstLine="640"/>
        <w:outlineLvl w:val="2"/>
        <w:rPr>
          <w:rFonts w:ascii="黑体" w:eastAsia="黑体" w:hAnsi="黑体"/>
          <w:sz w:val="32"/>
        </w:rPr>
      </w:pPr>
      <w:r>
        <w:rPr>
          <w:rFonts w:ascii="黑体" w:eastAsia="黑体" w:hAnsi="黑体" w:hint="eastAsia"/>
          <w:sz w:val="32"/>
        </w:rPr>
        <w:t>二、收入决算表</w:t>
      </w:r>
    </w:p>
    <w:tbl>
      <w:tblPr>
        <w:tblW w:w="10053" w:type="dxa"/>
        <w:tblInd w:w="-1275" w:type="dxa"/>
        <w:tblLook w:val="04A0"/>
      </w:tblPr>
      <w:tblGrid>
        <w:gridCol w:w="564"/>
        <w:gridCol w:w="492"/>
        <w:gridCol w:w="3599"/>
        <w:gridCol w:w="1196"/>
        <w:gridCol w:w="1196"/>
        <w:gridCol w:w="470"/>
        <w:gridCol w:w="456"/>
        <w:gridCol w:w="456"/>
        <w:gridCol w:w="456"/>
        <w:gridCol w:w="1168"/>
      </w:tblGrid>
      <w:tr w:rsidR="008911CE" w:rsidRPr="008911CE" w:rsidTr="008911CE">
        <w:trPr>
          <w:trHeight w:val="435"/>
        </w:trPr>
        <w:tc>
          <w:tcPr>
            <w:tcW w:w="10053" w:type="dxa"/>
            <w:gridSpan w:val="10"/>
            <w:tcBorders>
              <w:top w:val="nil"/>
              <w:left w:val="nil"/>
              <w:bottom w:val="nil"/>
              <w:right w:val="nil"/>
            </w:tcBorders>
            <w:shd w:val="clear" w:color="auto" w:fill="auto"/>
            <w:noWrap/>
            <w:vAlign w:val="center"/>
            <w:hideMark/>
          </w:tcPr>
          <w:p w:rsidR="008911CE" w:rsidRPr="008911CE" w:rsidRDefault="008911CE" w:rsidP="008911CE">
            <w:pPr>
              <w:widowControl/>
              <w:jc w:val="center"/>
              <w:rPr>
                <w:rFonts w:ascii="华文中宋" w:eastAsia="华文中宋" w:hAnsi="华文中宋" w:cs="宋体"/>
                <w:color w:val="000000"/>
                <w:kern w:val="0"/>
                <w:sz w:val="32"/>
                <w:szCs w:val="32"/>
              </w:rPr>
            </w:pPr>
          </w:p>
        </w:tc>
      </w:tr>
      <w:tr w:rsidR="008911CE" w:rsidRPr="008911CE" w:rsidTr="008911CE">
        <w:trPr>
          <w:trHeight w:val="285"/>
        </w:trPr>
        <w:tc>
          <w:tcPr>
            <w:tcW w:w="564" w:type="dxa"/>
            <w:tcBorders>
              <w:top w:val="nil"/>
              <w:left w:val="nil"/>
              <w:bottom w:val="nil"/>
              <w:right w:val="nil"/>
            </w:tcBorders>
            <w:shd w:val="clear" w:color="000000" w:fill="FFFFFF"/>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　</w:t>
            </w:r>
          </w:p>
        </w:tc>
        <w:tc>
          <w:tcPr>
            <w:tcW w:w="492" w:type="dxa"/>
            <w:tcBorders>
              <w:top w:val="nil"/>
              <w:left w:val="nil"/>
              <w:bottom w:val="nil"/>
              <w:right w:val="nil"/>
            </w:tcBorders>
            <w:shd w:val="clear" w:color="000000" w:fill="FFFFFF"/>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　</w:t>
            </w:r>
          </w:p>
        </w:tc>
        <w:tc>
          <w:tcPr>
            <w:tcW w:w="3599" w:type="dxa"/>
            <w:tcBorders>
              <w:top w:val="nil"/>
              <w:left w:val="nil"/>
              <w:bottom w:val="nil"/>
              <w:right w:val="nil"/>
            </w:tcBorders>
            <w:shd w:val="clear" w:color="000000" w:fill="FFFFFF"/>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　</w:t>
            </w:r>
          </w:p>
        </w:tc>
        <w:tc>
          <w:tcPr>
            <w:tcW w:w="1196" w:type="dxa"/>
            <w:tcBorders>
              <w:top w:val="nil"/>
              <w:left w:val="nil"/>
              <w:bottom w:val="nil"/>
              <w:right w:val="nil"/>
            </w:tcBorders>
            <w:shd w:val="clear" w:color="000000" w:fill="FFFFFF"/>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　</w:t>
            </w:r>
          </w:p>
        </w:tc>
        <w:tc>
          <w:tcPr>
            <w:tcW w:w="1196" w:type="dxa"/>
            <w:tcBorders>
              <w:top w:val="nil"/>
              <w:left w:val="nil"/>
              <w:bottom w:val="nil"/>
              <w:right w:val="nil"/>
            </w:tcBorders>
            <w:shd w:val="clear" w:color="000000" w:fill="FFFFFF"/>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　</w:t>
            </w:r>
          </w:p>
        </w:tc>
        <w:tc>
          <w:tcPr>
            <w:tcW w:w="470" w:type="dxa"/>
            <w:tcBorders>
              <w:top w:val="nil"/>
              <w:left w:val="nil"/>
              <w:bottom w:val="nil"/>
              <w:right w:val="nil"/>
            </w:tcBorders>
            <w:shd w:val="clear" w:color="000000" w:fill="FFFFFF"/>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　</w:t>
            </w:r>
          </w:p>
        </w:tc>
        <w:tc>
          <w:tcPr>
            <w:tcW w:w="456" w:type="dxa"/>
            <w:tcBorders>
              <w:top w:val="nil"/>
              <w:left w:val="nil"/>
              <w:bottom w:val="nil"/>
              <w:right w:val="nil"/>
            </w:tcBorders>
            <w:shd w:val="clear" w:color="000000" w:fill="FFFFFF"/>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　</w:t>
            </w:r>
          </w:p>
        </w:tc>
        <w:tc>
          <w:tcPr>
            <w:tcW w:w="456" w:type="dxa"/>
            <w:tcBorders>
              <w:top w:val="nil"/>
              <w:left w:val="nil"/>
              <w:bottom w:val="nil"/>
              <w:right w:val="nil"/>
            </w:tcBorders>
            <w:shd w:val="clear" w:color="000000" w:fill="FFFFFF"/>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　</w:t>
            </w:r>
          </w:p>
        </w:tc>
        <w:tc>
          <w:tcPr>
            <w:tcW w:w="456" w:type="dxa"/>
            <w:tcBorders>
              <w:top w:val="nil"/>
              <w:left w:val="nil"/>
              <w:bottom w:val="nil"/>
              <w:right w:val="nil"/>
            </w:tcBorders>
            <w:shd w:val="clear" w:color="000000" w:fill="FFFFFF"/>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　</w:t>
            </w:r>
          </w:p>
        </w:tc>
        <w:tc>
          <w:tcPr>
            <w:tcW w:w="1168" w:type="dxa"/>
            <w:tcBorders>
              <w:top w:val="nil"/>
              <w:left w:val="nil"/>
              <w:bottom w:val="nil"/>
              <w:right w:val="nil"/>
            </w:tcBorders>
            <w:shd w:val="clear" w:color="000000" w:fill="FFFFFF"/>
            <w:noWrap/>
            <w:vAlign w:val="center"/>
            <w:hideMark/>
          </w:tcPr>
          <w:p w:rsidR="008911CE" w:rsidRPr="008911CE" w:rsidRDefault="008911CE" w:rsidP="008911CE">
            <w:pPr>
              <w:widowControl/>
              <w:jc w:val="right"/>
              <w:rPr>
                <w:rFonts w:ascii="宋体" w:hAnsi="宋体" w:cs="宋体"/>
                <w:color w:val="000000"/>
                <w:kern w:val="0"/>
                <w:sz w:val="20"/>
              </w:rPr>
            </w:pPr>
            <w:r w:rsidRPr="008911CE">
              <w:rPr>
                <w:rFonts w:ascii="宋体" w:hAnsi="宋体" w:cs="宋体" w:hint="eastAsia"/>
                <w:color w:val="000000"/>
                <w:kern w:val="0"/>
                <w:sz w:val="20"/>
              </w:rPr>
              <w:t>公开02表</w:t>
            </w:r>
          </w:p>
        </w:tc>
      </w:tr>
      <w:tr w:rsidR="008911CE" w:rsidRPr="008911CE" w:rsidTr="008911CE">
        <w:trPr>
          <w:trHeight w:val="300"/>
        </w:trPr>
        <w:tc>
          <w:tcPr>
            <w:tcW w:w="1056" w:type="dxa"/>
            <w:gridSpan w:val="2"/>
            <w:tcBorders>
              <w:top w:val="nil"/>
              <w:left w:val="nil"/>
              <w:bottom w:val="nil"/>
              <w:right w:val="nil"/>
            </w:tcBorders>
            <w:shd w:val="clear" w:color="000000" w:fill="FFFFFF"/>
            <w:noWrap/>
            <w:vAlign w:val="center"/>
            <w:hideMark/>
          </w:tcPr>
          <w:p w:rsidR="008911CE" w:rsidRPr="008911CE" w:rsidRDefault="008911CE" w:rsidP="008911CE">
            <w:pPr>
              <w:widowControl/>
              <w:jc w:val="left"/>
              <w:rPr>
                <w:rFonts w:ascii="宋体" w:hAnsi="宋体" w:cs="宋体"/>
                <w:color w:val="000000"/>
                <w:kern w:val="0"/>
                <w:sz w:val="20"/>
              </w:rPr>
            </w:pPr>
            <w:r w:rsidRPr="008911CE">
              <w:rPr>
                <w:rFonts w:ascii="宋体" w:hAnsi="宋体" w:cs="宋体" w:hint="eastAsia"/>
                <w:color w:val="000000"/>
                <w:kern w:val="0"/>
                <w:sz w:val="20"/>
              </w:rPr>
              <w:t>部门：</w:t>
            </w:r>
          </w:p>
        </w:tc>
        <w:tc>
          <w:tcPr>
            <w:tcW w:w="3599" w:type="dxa"/>
            <w:tcBorders>
              <w:top w:val="nil"/>
              <w:left w:val="nil"/>
              <w:bottom w:val="nil"/>
              <w:right w:val="nil"/>
            </w:tcBorders>
            <w:shd w:val="clear" w:color="000000" w:fill="FFFFFF"/>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　</w:t>
            </w:r>
          </w:p>
        </w:tc>
        <w:tc>
          <w:tcPr>
            <w:tcW w:w="1196" w:type="dxa"/>
            <w:tcBorders>
              <w:top w:val="nil"/>
              <w:left w:val="nil"/>
              <w:bottom w:val="nil"/>
              <w:right w:val="nil"/>
            </w:tcBorders>
            <w:shd w:val="clear" w:color="000000" w:fill="FFFFFF"/>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　</w:t>
            </w:r>
          </w:p>
        </w:tc>
        <w:tc>
          <w:tcPr>
            <w:tcW w:w="1196" w:type="dxa"/>
            <w:tcBorders>
              <w:top w:val="nil"/>
              <w:left w:val="nil"/>
              <w:bottom w:val="nil"/>
              <w:right w:val="nil"/>
            </w:tcBorders>
            <w:shd w:val="clear" w:color="000000" w:fill="FFFFFF"/>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　</w:t>
            </w:r>
          </w:p>
        </w:tc>
        <w:tc>
          <w:tcPr>
            <w:tcW w:w="470" w:type="dxa"/>
            <w:tcBorders>
              <w:top w:val="nil"/>
              <w:left w:val="nil"/>
              <w:bottom w:val="nil"/>
              <w:right w:val="nil"/>
            </w:tcBorders>
            <w:shd w:val="clear" w:color="000000" w:fill="FFFFFF"/>
            <w:noWrap/>
            <w:vAlign w:val="center"/>
            <w:hideMark/>
          </w:tcPr>
          <w:p w:rsidR="008911CE" w:rsidRPr="008911CE" w:rsidRDefault="008911CE" w:rsidP="008911CE">
            <w:pPr>
              <w:widowControl/>
              <w:jc w:val="center"/>
              <w:rPr>
                <w:rFonts w:ascii="宋体" w:hAnsi="宋体" w:cs="宋体"/>
                <w:color w:val="000000"/>
                <w:kern w:val="0"/>
                <w:sz w:val="20"/>
              </w:rPr>
            </w:pPr>
            <w:r w:rsidRPr="008911CE">
              <w:rPr>
                <w:rFonts w:ascii="宋体" w:hAnsi="宋体" w:cs="宋体" w:hint="eastAsia"/>
                <w:color w:val="000000"/>
                <w:kern w:val="0"/>
                <w:sz w:val="20"/>
              </w:rPr>
              <w:t xml:space="preserve">　</w:t>
            </w:r>
          </w:p>
        </w:tc>
        <w:tc>
          <w:tcPr>
            <w:tcW w:w="456" w:type="dxa"/>
            <w:tcBorders>
              <w:top w:val="nil"/>
              <w:left w:val="nil"/>
              <w:bottom w:val="nil"/>
              <w:right w:val="nil"/>
            </w:tcBorders>
            <w:shd w:val="clear" w:color="000000" w:fill="FFFFFF"/>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　</w:t>
            </w:r>
          </w:p>
        </w:tc>
        <w:tc>
          <w:tcPr>
            <w:tcW w:w="456" w:type="dxa"/>
            <w:tcBorders>
              <w:top w:val="nil"/>
              <w:left w:val="nil"/>
              <w:bottom w:val="nil"/>
              <w:right w:val="nil"/>
            </w:tcBorders>
            <w:shd w:val="clear" w:color="000000" w:fill="FFFFFF"/>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　</w:t>
            </w:r>
          </w:p>
        </w:tc>
        <w:tc>
          <w:tcPr>
            <w:tcW w:w="456" w:type="dxa"/>
            <w:tcBorders>
              <w:top w:val="nil"/>
              <w:left w:val="nil"/>
              <w:bottom w:val="nil"/>
              <w:right w:val="nil"/>
            </w:tcBorders>
            <w:shd w:val="clear" w:color="000000" w:fill="FFFFFF"/>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　</w:t>
            </w:r>
          </w:p>
        </w:tc>
        <w:tc>
          <w:tcPr>
            <w:tcW w:w="1168" w:type="dxa"/>
            <w:tcBorders>
              <w:top w:val="nil"/>
              <w:left w:val="nil"/>
              <w:bottom w:val="nil"/>
              <w:right w:val="nil"/>
            </w:tcBorders>
            <w:shd w:val="clear" w:color="000000" w:fill="FFFFFF"/>
            <w:noWrap/>
            <w:vAlign w:val="center"/>
            <w:hideMark/>
          </w:tcPr>
          <w:p w:rsidR="008911CE" w:rsidRPr="008911CE" w:rsidRDefault="008911CE" w:rsidP="008911CE">
            <w:pPr>
              <w:widowControl/>
              <w:jc w:val="right"/>
              <w:rPr>
                <w:rFonts w:ascii="宋体" w:hAnsi="宋体" w:cs="宋体"/>
                <w:color w:val="000000"/>
                <w:kern w:val="0"/>
                <w:sz w:val="20"/>
              </w:rPr>
            </w:pPr>
            <w:r w:rsidRPr="008911CE">
              <w:rPr>
                <w:rFonts w:ascii="宋体" w:hAnsi="宋体" w:cs="宋体" w:hint="eastAsia"/>
                <w:color w:val="000000"/>
                <w:kern w:val="0"/>
                <w:sz w:val="20"/>
              </w:rPr>
              <w:t>单位：万元</w:t>
            </w:r>
          </w:p>
        </w:tc>
      </w:tr>
      <w:tr w:rsidR="008911CE" w:rsidRPr="008911CE" w:rsidTr="008911CE">
        <w:trPr>
          <w:trHeight w:val="450"/>
        </w:trPr>
        <w:tc>
          <w:tcPr>
            <w:tcW w:w="4655" w:type="dxa"/>
            <w:gridSpan w:val="3"/>
            <w:tcBorders>
              <w:top w:val="single" w:sz="8" w:space="0" w:color="auto"/>
              <w:left w:val="single" w:sz="8" w:space="0" w:color="auto"/>
              <w:bottom w:val="single" w:sz="4" w:space="0" w:color="auto"/>
              <w:right w:val="nil"/>
            </w:tcBorders>
            <w:shd w:val="clear" w:color="000000" w:fill="FFFFFF"/>
            <w:vAlign w:val="center"/>
            <w:hideMark/>
          </w:tcPr>
          <w:p w:rsidR="008911CE" w:rsidRPr="008911CE" w:rsidRDefault="008911CE" w:rsidP="008911CE">
            <w:pPr>
              <w:widowControl/>
              <w:jc w:val="center"/>
              <w:rPr>
                <w:rFonts w:ascii="宋体" w:hAnsi="宋体" w:cs="宋体"/>
                <w:kern w:val="0"/>
                <w:sz w:val="24"/>
                <w:szCs w:val="24"/>
              </w:rPr>
            </w:pPr>
            <w:r w:rsidRPr="008911CE">
              <w:rPr>
                <w:rFonts w:ascii="宋体" w:hAnsi="宋体" w:cs="宋体" w:hint="eastAsia"/>
                <w:kern w:val="0"/>
                <w:sz w:val="24"/>
                <w:szCs w:val="24"/>
              </w:rPr>
              <w:t>项    目</w:t>
            </w:r>
          </w:p>
        </w:tc>
        <w:tc>
          <w:tcPr>
            <w:tcW w:w="1196"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rsidR="008911CE" w:rsidRPr="008911CE" w:rsidRDefault="008911CE" w:rsidP="008911CE">
            <w:pPr>
              <w:widowControl/>
              <w:jc w:val="center"/>
              <w:rPr>
                <w:rFonts w:ascii="宋体" w:hAnsi="宋体" w:cs="宋体"/>
                <w:kern w:val="0"/>
                <w:sz w:val="24"/>
                <w:szCs w:val="24"/>
              </w:rPr>
            </w:pPr>
            <w:r w:rsidRPr="008911CE">
              <w:rPr>
                <w:rFonts w:ascii="宋体" w:hAnsi="宋体" w:cs="宋体" w:hint="eastAsia"/>
                <w:kern w:val="0"/>
                <w:sz w:val="24"/>
                <w:szCs w:val="24"/>
              </w:rPr>
              <w:t>本年收入合计</w:t>
            </w:r>
          </w:p>
        </w:tc>
        <w:tc>
          <w:tcPr>
            <w:tcW w:w="1196"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8911CE" w:rsidRPr="008911CE" w:rsidRDefault="008911CE" w:rsidP="008911CE">
            <w:pPr>
              <w:widowControl/>
              <w:jc w:val="center"/>
              <w:rPr>
                <w:rFonts w:ascii="宋体" w:hAnsi="宋体" w:cs="宋体"/>
                <w:kern w:val="0"/>
                <w:sz w:val="24"/>
                <w:szCs w:val="24"/>
              </w:rPr>
            </w:pPr>
            <w:r w:rsidRPr="008911CE">
              <w:rPr>
                <w:rFonts w:ascii="宋体" w:hAnsi="宋体" w:cs="宋体" w:hint="eastAsia"/>
                <w:kern w:val="0"/>
                <w:sz w:val="24"/>
                <w:szCs w:val="24"/>
              </w:rPr>
              <w:t>财政拨款收入</w:t>
            </w:r>
          </w:p>
        </w:tc>
        <w:tc>
          <w:tcPr>
            <w:tcW w:w="470"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rsidR="008911CE" w:rsidRPr="008911CE" w:rsidRDefault="008911CE" w:rsidP="008911CE">
            <w:pPr>
              <w:widowControl/>
              <w:jc w:val="center"/>
              <w:rPr>
                <w:rFonts w:ascii="宋体" w:hAnsi="宋体" w:cs="宋体"/>
                <w:kern w:val="0"/>
                <w:sz w:val="24"/>
                <w:szCs w:val="24"/>
              </w:rPr>
            </w:pPr>
            <w:r w:rsidRPr="008911CE">
              <w:rPr>
                <w:rFonts w:ascii="宋体" w:hAnsi="宋体" w:cs="宋体" w:hint="eastAsia"/>
                <w:kern w:val="0"/>
                <w:sz w:val="24"/>
                <w:szCs w:val="24"/>
              </w:rPr>
              <w:t>上级补助收入</w:t>
            </w:r>
          </w:p>
        </w:tc>
        <w:tc>
          <w:tcPr>
            <w:tcW w:w="456"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rsidR="008911CE" w:rsidRPr="008911CE" w:rsidRDefault="008911CE" w:rsidP="008911CE">
            <w:pPr>
              <w:widowControl/>
              <w:jc w:val="center"/>
              <w:rPr>
                <w:rFonts w:ascii="宋体" w:hAnsi="宋体" w:cs="宋体"/>
                <w:kern w:val="0"/>
                <w:sz w:val="24"/>
                <w:szCs w:val="24"/>
              </w:rPr>
            </w:pPr>
            <w:r w:rsidRPr="008911CE">
              <w:rPr>
                <w:rFonts w:ascii="宋体" w:hAnsi="宋体" w:cs="宋体" w:hint="eastAsia"/>
                <w:kern w:val="0"/>
                <w:sz w:val="24"/>
                <w:szCs w:val="24"/>
              </w:rPr>
              <w:t>事业收入</w:t>
            </w:r>
          </w:p>
        </w:tc>
        <w:tc>
          <w:tcPr>
            <w:tcW w:w="456"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rsidR="008911CE" w:rsidRPr="008911CE" w:rsidRDefault="008911CE" w:rsidP="008911CE">
            <w:pPr>
              <w:widowControl/>
              <w:jc w:val="center"/>
              <w:rPr>
                <w:rFonts w:ascii="宋体" w:hAnsi="宋体" w:cs="宋体"/>
                <w:kern w:val="0"/>
                <w:sz w:val="24"/>
                <w:szCs w:val="24"/>
              </w:rPr>
            </w:pPr>
            <w:r w:rsidRPr="008911CE">
              <w:rPr>
                <w:rFonts w:ascii="宋体" w:hAnsi="宋体" w:cs="宋体" w:hint="eastAsia"/>
                <w:kern w:val="0"/>
                <w:sz w:val="24"/>
                <w:szCs w:val="24"/>
              </w:rPr>
              <w:t>经营收入</w:t>
            </w:r>
          </w:p>
        </w:tc>
        <w:tc>
          <w:tcPr>
            <w:tcW w:w="456"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rsidR="008911CE" w:rsidRPr="008911CE" w:rsidRDefault="008911CE" w:rsidP="008911CE">
            <w:pPr>
              <w:widowControl/>
              <w:jc w:val="center"/>
              <w:rPr>
                <w:rFonts w:ascii="宋体" w:hAnsi="宋体" w:cs="宋体"/>
                <w:kern w:val="0"/>
                <w:sz w:val="24"/>
                <w:szCs w:val="24"/>
              </w:rPr>
            </w:pPr>
            <w:r w:rsidRPr="008911CE">
              <w:rPr>
                <w:rFonts w:ascii="宋体" w:hAnsi="宋体" w:cs="宋体" w:hint="eastAsia"/>
                <w:kern w:val="0"/>
                <w:sz w:val="24"/>
                <w:szCs w:val="24"/>
              </w:rPr>
              <w:t>附属单位上缴收入</w:t>
            </w:r>
          </w:p>
        </w:tc>
        <w:tc>
          <w:tcPr>
            <w:tcW w:w="1168" w:type="dxa"/>
            <w:vMerge w:val="restart"/>
            <w:tcBorders>
              <w:top w:val="single" w:sz="8" w:space="0" w:color="auto"/>
              <w:left w:val="single" w:sz="4" w:space="0" w:color="auto"/>
              <w:bottom w:val="single" w:sz="4" w:space="0" w:color="000000"/>
              <w:right w:val="single" w:sz="8" w:space="0" w:color="auto"/>
            </w:tcBorders>
            <w:shd w:val="clear" w:color="000000" w:fill="FFFFFF"/>
            <w:vAlign w:val="center"/>
            <w:hideMark/>
          </w:tcPr>
          <w:p w:rsidR="008911CE" w:rsidRPr="008911CE" w:rsidRDefault="008911CE" w:rsidP="008911CE">
            <w:pPr>
              <w:widowControl/>
              <w:jc w:val="center"/>
              <w:rPr>
                <w:rFonts w:ascii="宋体" w:hAnsi="宋体" w:cs="宋体"/>
                <w:kern w:val="0"/>
                <w:sz w:val="24"/>
                <w:szCs w:val="24"/>
              </w:rPr>
            </w:pPr>
            <w:r w:rsidRPr="008911CE">
              <w:rPr>
                <w:rFonts w:ascii="宋体" w:hAnsi="宋体" w:cs="宋体" w:hint="eastAsia"/>
                <w:kern w:val="0"/>
                <w:sz w:val="24"/>
                <w:szCs w:val="24"/>
              </w:rPr>
              <w:t>其他收入</w:t>
            </w:r>
          </w:p>
        </w:tc>
      </w:tr>
      <w:tr w:rsidR="008911CE" w:rsidRPr="008911CE" w:rsidTr="008911CE">
        <w:trPr>
          <w:trHeight w:val="450"/>
        </w:trPr>
        <w:tc>
          <w:tcPr>
            <w:tcW w:w="1056" w:type="dxa"/>
            <w:gridSpan w:val="2"/>
            <w:vMerge w:val="restart"/>
            <w:tcBorders>
              <w:top w:val="single" w:sz="4" w:space="0" w:color="auto"/>
              <w:left w:val="single" w:sz="8" w:space="0" w:color="auto"/>
              <w:bottom w:val="single" w:sz="4" w:space="0" w:color="000000"/>
              <w:right w:val="nil"/>
            </w:tcBorders>
            <w:shd w:val="clear" w:color="000000" w:fill="FFFFFF"/>
            <w:vAlign w:val="center"/>
            <w:hideMark/>
          </w:tcPr>
          <w:p w:rsidR="008911CE" w:rsidRPr="008911CE" w:rsidRDefault="008911CE" w:rsidP="008911CE">
            <w:pPr>
              <w:widowControl/>
              <w:jc w:val="center"/>
              <w:rPr>
                <w:rFonts w:ascii="宋体" w:hAnsi="宋体" w:cs="宋体"/>
                <w:kern w:val="0"/>
                <w:sz w:val="24"/>
                <w:szCs w:val="24"/>
              </w:rPr>
            </w:pPr>
            <w:r w:rsidRPr="008911CE">
              <w:rPr>
                <w:rFonts w:ascii="宋体" w:hAnsi="宋体" w:cs="宋体" w:hint="eastAsia"/>
                <w:kern w:val="0"/>
                <w:sz w:val="24"/>
                <w:szCs w:val="24"/>
              </w:rPr>
              <w:t>功能分类科目编码</w:t>
            </w:r>
          </w:p>
        </w:tc>
        <w:tc>
          <w:tcPr>
            <w:tcW w:w="359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911CE" w:rsidRPr="008911CE" w:rsidRDefault="008911CE" w:rsidP="008911CE">
            <w:pPr>
              <w:widowControl/>
              <w:jc w:val="center"/>
              <w:rPr>
                <w:rFonts w:ascii="宋体" w:hAnsi="宋体" w:cs="宋体"/>
                <w:kern w:val="0"/>
                <w:sz w:val="24"/>
                <w:szCs w:val="24"/>
              </w:rPr>
            </w:pPr>
            <w:r w:rsidRPr="008911CE">
              <w:rPr>
                <w:rFonts w:ascii="宋体" w:hAnsi="宋体" w:cs="宋体" w:hint="eastAsia"/>
                <w:kern w:val="0"/>
                <w:sz w:val="24"/>
                <w:szCs w:val="24"/>
              </w:rPr>
              <w:t>科目名称</w:t>
            </w:r>
          </w:p>
        </w:tc>
        <w:tc>
          <w:tcPr>
            <w:tcW w:w="1196" w:type="dxa"/>
            <w:vMerge/>
            <w:tcBorders>
              <w:top w:val="single" w:sz="8" w:space="0" w:color="auto"/>
              <w:left w:val="single" w:sz="4" w:space="0" w:color="auto"/>
              <w:bottom w:val="single" w:sz="4" w:space="0" w:color="000000"/>
              <w:right w:val="single" w:sz="4" w:space="0" w:color="auto"/>
            </w:tcBorders>
            <w:vAlign w:val="center"/>
            <w:hideMark/>
          </w:tcPr>
          <w:p w:rsidR="008911CE" w:rsidRPr="008911CE" w:rsidRDefault="008911CE" w:rsidP="008911CE">
            <w:pPr>
              <w:widowControl/>
              <w:jc w:val="left"/>
              <w:rPr>
                <w:rFonts w:ascii="宋体" w:hAnsi="宋体" w:cs="宋体"/>
                <w:kern w:val="0"/>
                <w:sz w:val="24"/>
                <w:szCs w:val="24"/>
              </w:rPr>
            </w:pPr>
          </w:p>
        </w:tc>
        <w:tc>
          <w:tcPr>
            <w:tcW w:w="1196" w:type="dxa"/>
            <w:vMerge/>
            <w:tcBorders>
              <w:top w:val="single" w:sz="8" w:space="0" w:color="auto"/>
              <w:left w:val="single" w:sz="4" w:space="0" w:color="auto"/>
              <w:bottom w:val="single" w:sz="4" w:space="0" w:color="000000"/>
              <w:right w:val="single" w:sz="4" w:space="0" w:color="auto"/>
            </w:tcBorders>
            <w:vAlign w:val="center"/>
            <w:hideMark/>
          </w:tcPr>
          <w:p w:rsidR="008911CE" w:rsidRPr="008911CE" w:rsidRDefault="008911CE" w:rsidP="008911CE">
            <w:pPr>
              <w:widowControl/>
              <w:jc w:val="left"/>
              <w:rPr>
                <w:rFonts w:ascii="宋体" w:hAnsi="宋体" w:cs="宋体"/>
                <w:kern w:val="0"/>
                <w:sz w:val="24"/>
                <w:szCs w:val="24"/>
              </w:rPr>
            </w:pPr>
          </w:p>
        </w:tc>
        <w:tc>
          <w:tcPr>
            <w:tcW w:w="470" w:type="dxa"/>
            <w:vMerge/>
            <w:tcBorders>
              <w:top w:val="single" w:sz="8" w:space="0" w:color="auto"/>
              <w:left w:val="single" w:sz="4" w:space="0" w:color="auto"/>
              <w:bottom w:val="single" w:sz="4" w:space="0" w:color="000000"/>
              <w:right w:val="single" w:sz="4" w:space="0" w:color="auto"/>
            </w:tcBorders>
            <w:vAlign w:val="center"/>
            <w:hideMark/>
          </w:tcPr>
          <w:p w:rsidR="008911CE" w:rsidRPr="008911CE" w:rsidRDefault="008911CE" w:rsidP="008911CE">
            <w:pPr>
              <w:widowControl/>
              <w:jc w:val="left"/>
              <w:rPr>
                <w:rFonts w:ascii="宋体" w:hAnsi="宋体" w:cs="宋体"/>
                <w:kern w:val="0"/>
                <w:sz w:val="24"/>
                <w:szCs w:val="24"/>
              </w:rPr>
            </w:pPr>
          </w:p>
        </w:tc>
        <w:tc>
          <w:tcPr>
            <w:tcW w:w="456" w:type="dxa"/>
            <w:vMerge/>
            <w:tcBorders>
              <w:top w:val="single" w:sz="8" w:space="0" w:color="auto"/>
              <w:left w:val="single" w:sz="4" w:space="0" w:color="auto"/>
              <w:bottom w:val="single" w:sz="4" w:space="0" w:color="000000"/>
              <w:right w:val="single" w:sz="4" w:space="0" w:color="auto"/>
            </w:tcBorders>
            <w:vAlign w:val="center"/>
            <w:hideMark/>
          </w:tcPr>
          <w:p w:rsidR="008911CE" w:rsidRPr="008911CE" w:rsidRDefault="008911CE" w:rsidP="008911CE">
            <w:pPr>
              <w:widowControl/>
              <w:jc w:val="left"/>
              <w:rPr>
                <w:rFonts w:ascii="宋体" w:hAnsi="宋体" w:cs="宋体"/>
                <w:kern w:val="0"/>
                <w:sz w:val="24"/>
                <w:szCs w:val="24"/>
              </w:rPr>
            </w:pPr>
          </w:p>
        </w:tc>
        <w:tc>
          <w:tcPr>
            <w:tcW w:w="456" w:type="dxa"/>
            <w:vMerge/>
            <w:tcBorders>
              <w:top w:val="single" w:sz="8" w:space="0" w:color="auto"/>
              <w:left w:val="single" w:sz="4" w:space="0" w:color="auto"/>
              <w:bottom w:val="single" w:sz="4" w:space="0" w:color="000000"/>
              <w:right w:val="single" w:sz="4" w:space="0" w:color="auto"/>
            </w:tcBorders>
            <w:vAlign w:val="center"/>
            <w:hideMark/>
          </w:tcPr>
          <w:p w:rsidR="008911CE" w:rsidRPr="008911CE" w:rsidRDefault="008911CE" w:rsidP="008911CE">
            <w:pPr>
              <w:widowControl/>
              <w:jc w:val="left"/>
              <w:rPr>
                <w:rFonts w:ascii="宋体" w:hAnsi="宋体" w:cs="宋体"/>
                <w:kern w:val="0"/>
                <w:sz w:val="24"/>
                <w:szCs w:val="24"/>
              </w:rPr>
            </w:pPr>
          </w:p>
        </w:tc>
        <w:tc>
          <w:tcPr>
            <w:tcW w:w="456" w:type="dxa"/>
            <w:vMerge/>
            <w:tcBorders>
              <w:top w:val="single" w:sz="8" w:space="0" w:color="auto"/>
              <w:left w:val="single" w:sz="4" w:space="0" w:color="auto"/>
              <w:bottom w:val="single" w:sz="4" w:space="0" w:color="000000"/>
              <w:right w:val="single" w:sz="4" w:space="0" w:color="auto"/>
            </w:tcBorders>
            <w:vAlign w:val="center"/>
            <w:hideMark/>
          </w:tcPr>
          <w:p w:rsidR="008911CE" w:rsidRPr="008911CE" w:rsidRDefault="008911CE" w:rsidP="008911CE">
            <w:pPr>
              <w:widowControl/>
              <w:jc w:val="left"/>
              <w:rPr>
                <w:rFonts w:ascii="宋体" w:hAnsi="宋体" w:cs="宋体"/>
                <w:kern w:val="0"/>
                <w:sz w:val="24"/>
                <w:szCs w:val="24"/>
              </w:rPr>
            </w:pPr>
          </w:p>
        </w:tc>
        <w:tc>
          <w:tcPr>
            <w:tcW w:w="1168" w:type="dxa"/>
            <w:vMerge/>
            <w:tcBorders>
              <w:top w:val="single" w:sz="8" w:space="0" w:color="auto"/>
              <w:left w:val="single" w:sz="4" w:space="0" w:color="auto"/>
              <w:bottom w:val="single" w:sz="4" w:space="0" w:color="000000"/>
              <w:right w:val="single" w:sz="8" w:space="0" w:color="auto"/>
            </w:tcBorders>
            <w:vAlign w:val="center"/>
            <w:hideMark/>
          </w:tcPr>
          <w:p w:rsidR="008911CE" w:rsidRPr="008911CE" w:rsidRDefault="008911CE" w:rsidP="008911CE">
            <w:pPr>
              <w:widowControl/>
              <w:jc w:val="left"/>
              <w:rPr>
                <w:rFonts w:ascii="宋体" w:hAnsi="宋体" w:cs="宋体"/>
                <w:kern w:val="0"/>
                <w:sz w:val="24"/>
                <w:szCs w:val="24"/>
              </w:rPr>
            </w:pPr>
          </w:p>
        </w:tc>
      </w:tr>
      <w:tr w:rsidR="008911CE" w:rsidRPr="008911CE" w:rsidTr="008911CE">
        <w:trPr>
          <w:trHeight w:val="450"/>
        </w:trPr>
        <w:tc>
          <w:tcPr>
            <w:tcW w:w="1056" w:type="dxa"/>
            <w:gridSpan w:val="2"/>
            <w:vMerge/>
            <w:tcBorders>
              <w:top w:val="single" w:sz="4" w:space="0" w:color="auto"/>
              <w:left w:val="single" w:sz="8" w:space="0" w:color="auto"/>
              <w:bottom w:val="single" w:sz="4" w:space="0" w:color="000000"/>
              <w:right w:val="nil"/>
            </w:tcBorders>
            <w:vAlign w:val="center"/>
            <w:hideMark/>
          </w:tcPr>
          <w:p w:rsidR="008911CE" w:rsidRPr="008911CE" w:rsidRDefault="008911CE" w:rsidP="008911CE">
            <w:pPr>
              <w:widowControl/>
              <w:jc w:val="left"/>
              <w:rPr>
                <w:rFonts w:ascii="宋体" w:hAnsi="宋体" w:cs="宋体"/>
                <w:kern w:val="0"/>
                <w:sz w:val="24"/>
                <w:szCs w:val="24"/>
              </w:rPr>
            </w:pPr>
          </w:p>
        </w:tc>
        <w:tc>
          <w:tcPr>
            <w:tcW w:w="3599" w:type="dxa"/>
            <w:vMerge/>
            <w:tcBorders>
              <w:top w:val="nil"/>
              <w:left w:val="single" w:sz="4" w:space="0" w:color="auto"/>
              <w:bottom w:val="single" w:sz="4" w:space="0" w:color="000000"/>
              <w:right w:val="single" w:sz="4" w:space="0" w:color="auto"/>
            </w:tcBorders>
            <w:vAlign w:val="center"/>
            <w:hideMark/>
          </w:tcPr>
          <w:p w:rsidR="008911CE" w:rsidRPr="008911CE" w:rsidRDefault="008911CE" w:rsidP="008911CE">
            <w:pPr>
              <w:widowControl/>
              <w:jc w:val="left"/>
              <w:rPr>
                <w:rFonts w:ascii="宋体" w:hAnsi="宋体" w:cs="宋体"/>
                <w:kern w:val="0"/>
                <w:sz w:val="24"/>
                <w:szCs w:val="24"/>
              </w:rPr>
            </w:pPr>
          </w:p>
        </w:tc>
        <w:tc>
          <w:tcPr>
            <w:tcW w:w="1196" w:type="dxa"/>
            <w:vMerge/>
            <w:tcBorders>
              <w:top w:val="single" w:sz="8" w:space="0" w:color="auto"/>
              <w:left w:val="single" w:sz="4" w:space="0" w:color="auto"/>
              <w:bottom w:val="single" w:sz="4" w:space="0" w:color="000000"/>
              <w:right w:val="single" w:sz="4" w:space="0" w:color="auto"/>
            </w:tcBorders>
            <w:vAlign w:val="center"/>
            <w:hideMark/>
          </w:tcPr>
          <w:p w:rsidR="008911CE" w:rsidRPr="008911CE" w:rsidRDefault="008911CE" w:rsidP="008911CE">
            <w:pPr>
              <w:widowControl/>
              <w:jc w:val="left"/>
              <w:rPr>
                <w:rFonts w:ascii="宋体" w:hAnsi="宋体" w:cs="宋体"/>
                <w:kern w:val="0"/>
                <w:sz w:val="24"/>
                <w:szCs w:val="24"/>
              </w:rPr>
            </w:pPr>
          </w:p>
        </w:tc>
        <w:tc>
          <w:tcPr>
            <w:tcW w:w="1196" w:type="dxa"/>
            <w:vMerge/>
            <w:tcBorders>
              <w:top w:val="single" w:sz="8" w:space="0" w:color="auto"/>
              <w:left w:val="single" w:sz="4" w:space="0" w:color="auto"/>
              <w:bottom w:val="single" w:sz="4" w:space="0" w:color="000000"/>
              <w:right w:val="single" w:sz="4" w:space="0" w:color="auto"/>
            </w:tcBorders>
            <w:vAlign w:val="center"/>
            <w:hideMark/>
          </w:tcPr>
          <w:p w:rsidR="008911CE" w:rsidRPr="008911CE" w:rsidRDefault="008911CE" w:rsidP="008911CE">
            <w:pPr>
              <w:widowControl/>
              <w:jc w:val="left"/>
              <w:rPr>
                <w:rFonts w:ascii="宋体" w:hAnsi="宋体" w:cs="宋体"/>
                <w:kern w:val="0"/>
                <w:sz w:val="24"/>
                <w:szCs w:val="24"/>
              </w:rPr>
            </w:pPr>
          </w:p>
        </w:tc>
        <w:tc>
          <w:tcPr>
            <w:tcW w:w="470" w:type="dxa"/>
            <w:vMerge/>
            <w:tcBorders>
              <w:top w:val="single" w:sz="8" w:space="0" w:color="auto"/>
              <w:left w:val="single" w:sz="4" w:space="0" w:color="auto"/>
              <w:bottom w:val="single" w:sz="4" w:space="0" w:color="000000"/>
              <w:right w:val="single" w:sz="4" w:space="0" w:color="auto"/>
            </w:tcBorders>
            <w:vAlign w:val="center"/>
            <w:hideMark/>
          </w:tcPr>
          <w:p w:rsidR="008911CE" w:rsidRPr="008911CE" w:rsidRDefault="008911CE" w:rsidP="008911CE">
            <w:pPr>
              <w:widowControl/>
              <w:jc w:val="left"/>
              <w:rPr>
                <w:rFonts w:ascii="宋体" w:hAnsi="宋体" w:cs="宋体"/>
                <w:kern w:val="0"/>
                <w:sz w:val="24"/>
                <w:szCs w:val="24"/>
              </w:rPr>
            </w:pPr>
          </w:p>
        </w:tc>
        <w:tc>
          <w:tcPr>
            <w:tcW w:w="456" w:type="dxa"/>
            <w:vMerge/>
            <w:tcBorders>
              <w:top w:val="single" w:sz="8" w:space="0" w:color="auto"/>
              <w:left w:val="single" w:sz="4" w:space="0" w:color="auto"/>
              <w:bottom w:val="single" w:sz="4" w:space="0" w:color="000000"/>
              <w:right w:val="single" w:sz="4" w:space="0" w:color="auto"/>
            </w:tcBorders>
            <w:vAlign w:val="center"/>
            <w:hideMark/>
          </w:tcPr>
          <w:p w:rsidR="008911CE" w:rsidRPr="008911CE" w:rsidRDefault="008911CE" w:rsidP="008911CE">
            <w:pPr>
              <w:widowControl/>
              <w:jc w:val="left"/>
              <w:rPr>
                <w:rFonts w:ascii="宋体" w:hAnsi="宋体" w:cs="宋体"/>
                <w:kern w:val="0"/>
                <w:sz w:val="24"/>
                <w:szCs w:val="24"/>
              </w:rPr>
            </w:pPr>
          </w:p>
        </w:tc>
        <w:tc>
          <w:tcPr>
            <w:tcW w:w="456" w:type="dxa"/>
            <w:vMerge/>
            <w:tcBorders>
              <w:top w:val="single" w:sz="8" w:space="0" w:color="auto"/>
              <w:left w:val="single" w:sz="4" w:space="0" w:color="auto"/>
              <w:bottom w:val="single" w:sz="4" w:space="0" w:color="000000"/>
              <w:right w:val="single" w:sz="4" w:space="0" w:color="auto"/>
            </w:tcBorders>
            <w:vAlign w:val="center"/>
            <w:hideMark/>
          </w:tcPr>
          <w:p w:rsidR="008911CE" w:rsidRPr="008911CE" w:rsidRDefault="008911CE" w:rsidP="008911CE">
            <w:pPr>
              <w:widowControl/>
              <w:jc w:val="left"/>
              <w:rPr>
                <w:rFonts w:ascii="宋体" w:hAnsi="宋体" w:cs="宋体"/>
                <w:kern w:val="0"/>
                <w:sz w:val="24"/>
                <w:szCs w:val="24"/>
              </w:rPr>
            </w:pPr>
          </w:p>
        </w:tc>
        <w:tc>
          <w:tcPr>
            <w:tcW w:w="456" w:type="dxa"/>
            <w:vMerge/>
            <w:tcBorders>
              <w:top w:val="single" w:sz="8" w:space="0" w:color="auto"/>
              <w:left w:val="single" w:sz="4" w:space="0" w:color="auto"/>
              <w:bottom w:val="single" w:sz="4" w:space="0" w:color="000000"/>
              <w:right w:val="single" w:sz="4" w:space="0" w:color="auto"/>
            </w:tcBorders>
            <w:vAlign w:val="center"/>
            <w:hideMark/>
          </w:tcPr>
          <w:p w:rsidR="008911CE" w:rsidRPr="008911CE" w:rsidRDefault="008911CE" w:rsidP="008911CE">
            <w:pPr>
              <w:widowControl/>
              <w:jc w:val="left"/>
              <w:rPr>
                <w:rFonts w:ascii="宋体" w:hAnsi="宋体" w:cs="宋体"/>
                <w:kern w:val="0"/>
                <w:sz w:val="24"/>
                <w:szCs w:val="24"/>
              </w:rPr>
            </w:pPr>
          </w:p>
        </w:tc>
        <w:tc>
          <w:tcPr>
            <w:tcW w:w="1168" w:type="dxa"/>
            <w:vMerge/>
            <w:tcBorders>
              <w:top w:val="single" w:sz="8" w:space="0" w:color="auto"/>
              <w:left w:val="single" w:sz="4" w:space="0" w:color="auto"/>
              <w:bottom w:val="single" w:sz="4" w:space="0" w:color="000000"/>
              <w:right w:val="single" w:sz="8" w:space="0" w:color="auto"/>
            </w:tcBorders>
            <w:vAlign w:val="center"/>
            <w:hideMark/>
          </w:tcPr>
          <w:p w:rsidR="008911CE" w:rsidRPr="008911CE" w:rsidRDefault="008911CE" w:rsidP="008911CE">
            <w:pPr>
              <w:widowControl/>
              <w:jc w:val="left"/>
              <w:rPr>
                <w:rFonts w:ascii="宋体" w:hAnsi="宋体" w:cs="宋体"/>
                <w:kern w:val="0"/>
                <w:sz w:val="24"/>
                <w:szCs w:val="24"/>
              </w:rPr>
            </w:pPr>
          </w:p>
        </w:tc>
      </w:tr>
      <w:tr w:rsidR="008911CE" w:rsidRPr="008911CE" w:rsidTr="008911CE">
        <w:trPr>
          <w:trHeight w:val="450"/>
        </w:trPr>
        <w:tc>
          <w:tcPr>
            <w:tcW w:w="4655" w:type="dxa"/>
            <w:gridSpan w:val="3"/>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8911CE" w:rsidRPr="008911CE" w:rsidRDefault="008911CE" w:rsidP="008911CE">
            <w:pPr>
              <w:widowControl/>
              <w:jc w:val="center"/>
              <w:rPr>
                <w:rFonts w:ascii="宋体" w:hAnsi="宋体" w:cs="宋体"/>
                <w:kern w:val="0"/>
                <w:sz w:val="24"/>
                <w:szCs w:val="24"/>
              </w:rPr>
            </w:pPr>
            <w:r w:rsidRPr="008911CE">
              <w:rPr>
                <w:rFonts w:ascii="宋体" w:hAnsi="宋体" w:cs="宋体" w:hint="eastAsia"/>
                <w:kern w:val="0"/>
                <w:sz w:val="24"/>
                <w:szCs w:val="24"/>
              </w:rPr>
              <w:t>栏次</w:t>
            </w:r>
          </w:p>
        </w:tc>
        <w:tc>
          <w:tcPr>
            <w:tcW w:w="1196" w:type="dxa"/>
            <w:tcBorders>
              <w:top w:val="nil"/>
              <w:left w:val="nil"/>
              <w:bottom w:val="single" w:sz="4" w:space="0" w:color="auto"/>
              <w:right w:val="single" w:sz="4" w:space="0" w:color="auto"/>
            </w:tcBorders>
            <w:shd w:val="clear" w:color="000000" w:fill="FFFFFF"/>
            <w:noWrap/>
            <w:vAlign w:val="center"/>
            <w:hideMark/>
          </w:tcPr>
          <w:p w:rsidR="008911CE" w:rsidRPr="008911CE" w:rsidRDefault="008911CE" w:rsidP="008911CE">
            <w:pPr>
              <w:widowControl/>
              <w:jc w:val="center"/>
              <w:rPr>
                <w:rFonts w:ascii="宋体" w:hAnsi="宋体" w:cs="宋体"/>
                <w:kern w:val="0"/>
                <w:sz w:val="24"/>
                <w:szCs w:val="24"/>
              </w:rPr>
            </w:pPr>
            <w:r w:rsidRPr="008911CE">
              <w:rPr>
                <w:rFonts w:ascii="宋体" w:hAnsi="宋体" w:cs="宋体" w:hint="eastAsia"/>
                <w:kern w:val="0"/>
                <w:sz w:val="24"/>
                <w:szCs w:val="24"/>
              </w:rPr>
              <w:t>1</w:t>
            </w:r>
          </w:p>
        </w:tc>
        <w:tc>
          <w:tcPr>
            <w:tcW w:w="1196" w:type="dxa"/>
            <w:tcBorders>
              <w:top w:val="nil"/>
              <w:left w:val="nil"/>
              <w:bottom w:val="single" w:sz="4" w:space="0" w:color="auto"/>
              <w:right w:val="single" w:sz="4" w:space="0" w:color="auto"/>
            </w:tcBorders>
            <w:shd w:val="clear" w:color="000000" w:fill="FFFFFF"/>
            <w:noWrap/>
            <w:vAlign w:val="center"/>
            <w:hideMark/>
          </w:tcPr>
          <w:p w:rsidR="008911CE" w:rsidRPr="008911CE" w:rsidRDefault="008911CE" w:rsidP="008911CE">
            <w:pPr>
              <w:widowControl/>
              <w:jc w:val="center"/>
              <w:rPr>
                <w:rFonts w:ascii="宋体" w:hAnsi="宋体" w:cs="宋体"/>
                <w:kern w:val="0"/>
                <w:sz w:val="24"/>
                <w:szCs w:val="24"/>
              </w:rPr>
            </w:pPr>
            <w:r w:rsidRPr="008911CE">
              <w:rPr>
                <w:rFonts w:ascii="宋体" w:hAnsi="宋体" w:cs="宋体" w:hint="eastAsia"/>
                <w:kern w:val="0"/>
                <w:sz w:val="24"/>
                <w:szCs w:val="24"/>
              </w:rPr>
              <w:t>2</w:t>
            </w:r>
          </w:p>
        </w:tc>
        <w:tc>
          <w:tcPr>
            <w:tcW w:w="470" w:type="dxa"/>
            <w:tcBorders>
              <w:top w:val="nil"/>
              <w:left w:val="nil"/>
              <w:bottom w:val="single" w:sz="4" w:space="0" w:color="auto"/>
              <w:right w:val="single" w:sz="4" w:space="0" w:color="auto"/>
            </w:tcBorders>
            <w:shd w:val="clear" w:color="000000" w:fill="FFFFFF"/>
            <w:noWrap/>
            <w:vAlign w:val="center"/>
            <w:hideMark/>
          </w:tcPr>
          <w:p w:rsidR="008911CE" w:rsidRPr="008911CE" w:rsidRDefault="008911CE" w:rsidP="008911CE">
            <w:pPr>
              <w:widowControl/>
              <w:jc w:val="center"/>
              <w:rPr>
                <w:rFonts w:ascii="宋体" w:hAnsi="宋体" w:cs="宋体"/>
                <w:kern w:val="0"/>
                <w:sz w:val="24"/>
                <w:szCs w:val="24"/>
              </w:rPr>
            </w:pPr>
            <w:r w:rsidRPr="008911CE">
              <w:rPr>
                <w:rFonts w:ascii="宋体" w:hAnsi="宋体" w:cs="宋体" w:hint="eastAsia"/>
                <w:kern w:val="0"/>
                <w:sz w:val="24"/>
                <w:szCs w:val="24"/>
              </w:rPr>
              <w:t>3</w:t>
            </w:r>
          </w:p>
        </w:tc>
        <w:tc>
          <w:tcPr>
            <w:tcW w:w="456" w:type="dxa"/>
            <w:tcBorders>
              <w:top w:val="nil"/>
              <w:left w:val="nil"/>
              <w:bottom w:val="single" w:sz="4" w:space="0" w:color="auto"/>
              <w:right w:val="single" w:sz="4" w:space="0" w:color="auto"/>
            </w:tcBorders>
            <w:shd w:val="clear" w:color="000000" w:fill="FFFFFF"/>
            <w:noWrap/>
            <w:vAlign w:val="center"/>
            <w:hideMark/>
          </w:tcPr>
          <w:p w:rsidR="008911CE" w:rsidRPr="008911CE" w:rsidRDefault="008911CE" w:rsidP="008911CE">
            <w:pPr>
              <w:widowControl/>
              <w:jc w:val="center"/>
              <w:rPr>
                <w:rFonts w:ascii="宋体" w:hAnsi="宋体" w:cs="宋体"/>
                <w:kern w:val="0"/>
                <w:sz w:val="24"/>
                <w:szCs w:val="24"/>
              </w:rPr>
            </w:pPr>
            <w:r w:rsidRPr="008911CE">
              <w:rPr>
                <w:rFonts w:ascii="宋体" w:hAnsi="宋体" w:cs="宋体" w:hint="eastAsia"/>
                <w:kern w:val="0"/>
                <w:sz w:val="24"/>
                <w:szCs w:val="24"/>
              </w:rPr>
              <w:t>4</w:t>
            </w:r>
          </w:p>
        </w:tc>
        <w:tc>
          <w:tcPr>
            <w:tcW w:w="456" w:type="dxa"/>
            <w:tcBorders>
              <w:top w:val="nil"/>
              <w:left w:val="nil"/>
              <w:bottom w:val="single" w:sz="4" w:space="0" w:color="auto"/>
              <w:right w:val="single" w:sz="4" w:space="0" w:color="auto"/>
            </w:tcBorders>
            <w:shd w:val="clear" w:color="000000" w:fill="FFFFFF"/>
            <w:noWrap/>
            <w:vAlign w:val="center"/>
            <w:hideMark/>
          </w:tcPr>
          <w:p w:rsidR="008911CE" w:rsidRPr="008911CE" w:rsidRDefault="008911CE" w:rsidP="008911CE">
            <w:pPr>
              <w:widowControl/>
              <w:jc w:val="center"/>
              <w:rPr>
                <w:rFonts w:ascii="宋体" w:hAnsi="宋体" w:cs="宋体"/>
                <w:kern w:val="0"/>
                <w:sz w:val="24"/>
                <w:szCs w:val="24"/>
              </w:rPr>
            </w:pPr>
            <w:r w:rsidRPr="008911CE">
              <w:rPr>
                <w:rFonts w:ascii="宋体" w:hAnsi="宋体" w:cs="宋体" w:hint="eastAsia"/>
                <w:kern w:val="0"/>
                <w:sz w:val="24"/>
                <w:szCs w:val="24"/>
              </w:rPr>
              <w:t>5</w:t>
            </w:r>
          </w:p>
        </w:tc>
        <w:tc>
          <w:tcPr>
            <w:tcW w:w="456" w:type="dxa"/>
            <w:tcBorders>
              <w:top w:val="nil"/>
              <w:left w:val="nil"/>
              <w:bottom w:val="single" w:sz="4" w:space="0" w:color="auto"/>
              <w:right w:val="single" w:sz="4" w:space="0" w:color="auto"/>
            </w:tcBorders>
            <w:shd w:val="clear" w:color="000000" w:fill="FFFFFF"/>
            <w:noWrap/>
            <w:vAlign w:val="center"/>
            <w:hideMark/>
          </w:tcPr>
          <w:p w:rsidR="008911CE" w:rsidRPr="008911CE" w:rsidRDefault="008911CE" w:rsidP="008911CE">
            <w:pPr>
              <w:widowControl/>
              <w:jc w:val="center"/>
              <w:rPr>
                <w:rFonts w:ascii="宋体" w:hAnsi="宋体" w:cs="宋体"/>
                <w:kern w:val="0"/>
                <w:sz w:val="24"/>
                <w:szCs w:val="24"/>
              </w:rPr>
            </w:pPr>
            <w:r w:rsidRPr="008911CE">
              <w:rPr>
                <w:rFonts w:ascii="宋体" w:hAnsi="宋体" w:cs="宋体" w:hint="eastAsia"/>
                <w:kern w:val="0"/>
                <w:sz w:val="24"/>
                <w:szCs w:val="24"/>
              </w:rPr>
              <w:t>6</w:t>
            </w:r>
          </w:p>
        </w:tc>
        <w:tc>
          <w:tcPr>
            <w:tcW w:w="1168" w:type="dxa"/>
            <w:tcBorders>
              <w:top w:val="nil"/>
              <w:left w:val="nil"/>
              <w:bottom w:val="single" w:sz="4" w:space="0" w:color="auto"/>
              <w:right w:val="single" w:sz="8" w:space="0" w:color="auto"/>
            </w:tcBorders>
            <w:shd w:val="clear" w:color="000000" w:fill="FFFFFF"/>
            <w:noWrap/>
            <w:vAlign w:val="center"/>
            <w:hideMark/>
          </w:tcPr>
          <w:p w:rsidR="008911CE" w:rsidRPr="008911CE" w:rsidRDefault="008911CE" w:rsidP="008911CE">
            <w:pPr>
              <w:widowControl/>
              <w:jc w:val="center"/>
              <w:rPr>
                <w:rFonts w:ascii="宋体" w:hAnsi="宋体" w:cs="宋体"/>
                <w:kern w:val="0"/>
                <w:sz w:val="24"/>
                <w:szCs w:val="24"/>
              </w:rPr>
            </w:pPr>
            <w:r w:rsidRPr="008911CE">
              <w:rPr>
                <w:rFonts w:ascii="宋体" w:hAnsi="宋体" w:cs="宋体" w:hint="eastAsia"/>
                <w:kern w:val="0"/>
                <w:sz w:val="24"/>
                <w:szCs w:val="24"/>
              </w:rPr>
              <w:t>7</w:t>
            </w:r>
          </w:p>
        </w:tc>
      </w:tr>
      <w:tr w:rsidR="008911CE" w:rsidRPr="008911CE" w:rsidTr="008911CE">
        <w:trPr>
          <w:trHeight w:val="450"/>
        </w:trPr>
        <w:tc>
          <w:tcPr>
            <w:tcW w:w="4655" w:type="dxa"/>
            <w:gridSpan w:val="3"/>
            <w:tcBorders>
              <w:top w:val="nil"/>
              <w:left w:val="single" w:sz="8" w:space="0" w:color="auto"/>
              <w:bottom w:val="single" w:sz="4" w:space="0" w:color="auto"/>
              <w:right w:val="single" w:sz="4" w:space="0" w:color="000000"/>
            </w:tcBorders>
            <w:shd w:val="clear" w:color="000000" w:fill="FFFFFF"/>
            <w:noWrap/>
            <w:vAlign w:val="center"/>
            <w:hideMark/>
          </w:tcPr>
          <w:p w:rsidR="008911CE" w:rsidRPr="008911CE" w:rsidRDefault="008911CE" w:rsidP="008911CE">
            <w:pPr>
              <w:widowControl/>
              <w:jc w:val="center"/>
              <w:rPr>
                <w:rFonts w:ascii="宋体" w:hAnsi="宋体" w:cs="宋体"/>
                <w:kern w:val="0"/>
                <w:sz w:val="24"/>
                <w:szCs w:val="24"/>
              </w:rPr>
            </w:pPr>
            <w:r w:rsidRPr="008911CE">
              <w:rPr>
                <w:rFonts w:ascii="宋体" w:hAnsi="宋体" w:cs="宋体" w:hint="eastAsia"/>
                <w:kern w:val="0"/>
                <w:sz w:val="24"/>
                <w:szCs w:val="24"/>
              </w:rPr>
              <w:t>合计</w:t>
            </w:r>
          </w:p>
        </w:tc>
        <w:tc>
          <w:tcPr>
            <w:tcW w:w="1196" w:type="dxa"/>
            <w:tcBorders>
              <w:top w:val="nil"/>
              <w:left w:val="nil"/>
              <w:bottom w:val="single" w:sz="4" w:space="0" w:color="auto"/>
              <w:right w:val="single" w:sz="4" w:space="0" w:color="auto"/>
            </w:tcBorders>
            <w:shd w:val="clear" w:color="auto" w:fill="auto"/>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2232.73 </w:t>
            </w:r>
          </w:p>
        </w:tc>
        <w:tc>
          <w:tcPr>
            <w:tcW w:w="1196" w:type="dxa"/>
            <w:tcBorders>
              <w:top w:val="nil"/>
              <w:left w:val="nil"/>
              <w:bottom w:val="single" w:sz="4" w:space="0" w:color="auto"/>
              <w:right w:val="single" w:sz="4" w:space="0" w:color="auto"/>
            </w:tcBorders>
            <w:shd w:val="clear" w:color="auto" w:fill="auto"/>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2232.73 </w:t>
            </w:r>
          </w:p>
        </w:tc>
        <w:tc>
          <w:tcPr>
            <w:tcW w:w="470" w:type="dxa"/>
            <w:tcBorders>
              <w:top w:val="nil"/>
              <w:left w:val="nil"/>
              <w:bottom w:val="single" w:sz="4" w:space="0" w:color="auto"/>
              <w:right w:val="single" w:sz="4" w:space="0" w:color="auto"/>
            </w:tcBorders>
            <w:shd w:val="clear" w:color="auto" w:fill="auto"/>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　</w:t>
            </w:r>
          </w:p>
        </w:tc>
        <w:tc>
          <w:tcPr>
            <w:tcW w:w="456" w:type="dxa"/>
            <w:tcBorders>
              <w:top w:val="nil"/>
              <w:left w:val="nil"/>
              <w:bottom w:val="single" w:sz="4" w:space="0" w:color="auto"/>
              <w:right w:val="single" w:sz="4" w:space="0" w:color="auto"/>
            </w:tcBorders>
            <w:shd w:val="clear" w:color="auto" w:fill="auto"/>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　</w:t>
            </w:r>
          </w:p>
        </w:tc>
        <w:tc>
          <w:tcPr>
            <w:tcW w:w="456" w:type="dxa"/>
            <w:tcBorders>
              <w:top w:val="nil"/>
              <w:left w:val="nil"/>
              <w:bottom w:val="single" w:sz="4" w:space="0" w:color="auto"/>
              <w:right w:val="single" w:sz="4" w:space="0" w:color="auto"/>
            </w:tcBorders>
            <w:shd w:val="clear" w:color="auto" w:fill="auto"/>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　</w:t>
            </w:r>
          </w:p>
        </w:tc>
        <w:tc>
          <w:tcPr>
            <w:tcW w:w="456" w:type="dxa"/>
            <w:tcBorders>
              <w:top w:val="nil"/>
              <w:left w:val="nil"/>
              <w:bottom w:val="single" w:sz="4" w:space="0" w:color="auto"/>
              <w:right w:val="single" w:sz="4" w:space="0" w:color="auto"/>
            </w:tcBorders>
            <w:shd w:val="clear" w:color="auto" w:fill="auto"/>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　</w:t>
            </w:r>
          </w:p>
        </w:tc>
        <w:tc>
          <w:tcPr>
            <w:tcW w:w="1168" w:type="dxa"/>
            <w:tcBorders>
              <w:top w:val="nil"/>
              <w:left w:val="nil"/>
              <w:bottom w:val="single" w:sz="4" w:space="0" w:color="auto"/>
              <w:right w:val="single" w:sz="8" w:space="0" w:color="auto"/>
            </w:tcBorders>
            <w:shd w:val="clear" w:color="auto" w:fill="auto"/>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　</w:t>
            </w:r>
          </w:p>
        </w:tc>
      </w:tr>
      <w:tr w:rsidR="008911CE" w:rsidRPr="008911CE" w:rsidTr="008911CE">
        <w:trPr>
          <w:trHeight w:val="450"/>
        </w:trPr>
        <w:tc>
          <w:tcPr>
            <w:tcW w:w="1056"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8911CE" w:rsidRPr="008911CE" w:rsidRDefault="008911CE" w:rsidP="008911CE">
            <w:pPr>
              <w:widowControl/>
              <w:jc w:val="left"/>
              <w:rPr>
                <w:rFonts w:ascii="宋体" w:hAnsi="宋体" w:cs="宋体"/>
                <w:kern w:val="0"/>
                <w:sz w:val="24"/>
                <w:szCs w:val="24"/>
              </w:rPr>
            </w:pPr>
            <w:r w:rsidRPr="008911CE">
              <w:rPr>
                <w:rFonts w:ascii="宋体" w:hAnsi="宋体" w:cs="宋体" w:hint="eastAsia"/>
                <w:kern w:val="0"/>
                <w:sz w:val="24"/>
                <w:szCs w:val="24"/>
              </w:rPr>
              <w:t>2040501</w:t>
            </w:r>
          </w:p>
        </w:tc>
        <w:tc>
          <w:tcPr>
            <w:tcW w:w="3599" w:type="dxa"/>
            <w:tcBorders>
              <w:top w:val="nil"/>
              <w:left w:val="nil"/>
              <w:bottom w:val="single" w:sz="4" w:space="0" w:color="auto"/>
              <w:right w:val="single" w:sz="4" w:space="0" w:color="auto"/>
            </w:tcBorders>
            <w:shd w:val="clear" w:color="000000" w:fill="FFFFFF"/>
            <w:noWrap/>
            <w:vAlign w:val="center"/>
            <w:hideMark/>
          </w:tcPr>
          <w:p w:rsidR="008911CE" w:rsidRPr="008911CE" w:rsidRDefault="008911CE" w:rsidP="008911CE">
            <w:pPr>
              <w:widowControl/>
              <w:jc w:val="left"/>
              <w:rPr>
                <w:rFonts w:ascii="宋体" w:hAnsi="宋体" w:cs="宋体"/>
                <w:kern w:val="0"/>
                <w:sz w:val="24"/>
                <w:szCs w:val="24"/>
              </w:rPr>
            </w:pPr>
            <w:r w:rsidRPr="008911CE">
              <w:rPr>
                <w:rFonts w:ascii="宋体" w:hAnsi="宋体" w:cs="宋体" w:hint="eastAsia"/>
                <w:kern w:val="0"/>
                <w:sz w:val="24"/>
                <w:szCs w:val="24"/>
              </w:rPr>
              <w:t>行政运行</w:t>
            </w:r>
          </w:p>
        </w:tc>
        <w:tc>
          <w:tcPr>
            <w:tcW w:w="1196" w:type="dxa"/>
            <w:tcBorders>
              <w:top w:val="nil"/>
              <w:left w:val="nil"/>
              <w:bottom w:val="single" w:sz="4" w:space="0" w:color="auto"/>
              <w:right w:val="single" w:sz="4" w:space="0" w:color="auto"/>
            </w:tcBorders>
            <w:shd w:val="clear" w:color="auto" w:fill="auto"/>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923.33 </w:t>
            </w:r>
          </w:p>
        </w:tc>
        <w:tc>
          <w:tcPr>
            <w:tcW w:w="1196" w:type="dxa"/>
            <w:tcBorders>
              <w:top w:val="nil"/>
              <w:left w:val="nil"/>
              <w:bottom w:val="single" w:sz="4" w:space="0" w:color="auto"/>
              <w:right w:val="single" w:sz="4" w:space="0" w:color="auto"/>
            </w:tcBorders>
            <w:shd w:val="clear" w:color="auto" w:fill="auto"/>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923.33 </w:t>
            </w:r>
          </w:p>
        </w:tc>
        <w:tc>
          <w:tcPr>
            <w:tcW w:w="470" w:type="dxa"/>
            <w:tcBorders>
              <w:top w:val="nil"/>
              <w:left w:val="nil"/>
              <w:bottom w:val="single" w:sz="4" w:space="0" w:color="auto"/>
              <w:right w:val="single" w:sz="4" w:space="0" w:color="auto"/>
            </w:tcBorders>
            <w:shd w:val="clear" w:color="auto" w:fill="auto"/>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　</w:t>
            </w:r>
          </w:p>
        </w:tc>
        <w:tc>
          <w:tcPr>
            <w:tcW w:w="456" w:type="dxa"/>
            <w:tcBorders>
              <w:top w:val="nil"/>
              <w:left w:val="nil"/>
              <w:bottom w:val="single" w:sz="4" w:space="0" w:color="auto"/>
              <w:right w:val="single" w:sz="4" w:space="0" w:color="auto"/>
            </w:tcBorders>
            <w:shd w:val="clear" w:color="auto" w:fill="auto"/>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　</w:t>
            </w:r>
          </w:p>
        </w:tc>
        <w:tc>
          <w:tcPr>
            <w:tcW w:w="456" w:type="dxa"/>
            <w:tcBorders>
              <w:top w:val="nil"/>
              <w:left w:val="nil"/>
              <w:bottom w:val="single" w:sz="4" w:space="0" w:color="auto"/>
              <w:right w:val="single" w:sz="4" w:space="0" w:color="auto"/>
            </w:tcBorders>
            <w:shd w:val="clear" w:color="auto" w:fill="auto"/>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　</w:t>
            </w:r>
          </w:p>
        </w:tc>
        <w:tc>
          <w:tcPr>
            <w:tcW w:w="456" w:type="dxa"/>
            <w:tcBorders>
              <w:top w:val="nil"/>
              <w:left w:val="nil"/>
              <w:bottom w:val="single" w:sz="4" w:space="0" w:color="auto"/>
              <w:right w:val="single" w:sz="4" w:space="0" w:color="auto"/>
            </w:tcBorders>
            <w:shd w:val="clear" w:color="auto" w:fill="auto"/>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　</w:t>
            </w:r>
          </w:p>
        </w:tc>
        <w:tc>
          <w:tcPr>
            <w:tcW w:w="1168" w:type="dxa"/>
            <w:tcBorders>
              <w:top w:val="nil"/>
              <w:left w:val="nil"/>
              <w:bottom w:val="single" w:sz="4" w:space="0" w:color="auto"/>
              <w:right w:val="single" w:sz="8" w:space="0" w:color="auto"/>
            </w:tcBorders>
            <w:shd w:val="clear" w:color="auto" w:fill="auto"/>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　</w:t>
            </w:r>
          </w:p>
        </w:tc>
      </w:tr>
      <w:tr w:rsidR="008911CE" w:rsidRPr="008911CE" w:rsidTr="008911CE">
        <w:trPr>
          <w:trHeight w:val="450"/>
        </w:trPr>
        <w:tc>
          <w:tcPr>
            <w:tcW w:w="1056"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8911CE" w:rsidRPr="008911CE" w:rsidRDefault="008911CE" w:rsidP="008911CE">
            <w:pPr>
              <w:widowControl/>
              <w:jc w:val="left"/>
              <w:rPr>
                <w:rFonts w:ascii="宋体" w:hAnsi="宋体" w:cs="宋体"/>
                <w:kern w:val="0"/>
                <w:sz w:val="24"/>
                <w:szCs w:val="24"/>
              </w:rPr>
            </w:pPr>
            <w:r w:rsidRPr="008911CE">
              <w:rPr>
                <w:rFonts w:ascii="宋体" w:hAnsi="宋体" w:cs="宋体" w:hint="eastAsia"/>
                <w:kern w:val="0"/>
                <w:sz w:val="24"/>
                <w:szCs w:val="24"/>
              </w:rPr>
              <w:t>2040502</w:t>
            </w:r>
          </w:p>
        </w:tc>
        <w:tc>
          <w:tcPr>
            <w:tcW w:w="3599" w:type="dxa"/>
            <w:tcBorders>
              <w:top w:val="nil"/>
              <w:left w:val="nil"/>
              <w:bottom w:val="single" w:sz="4" w:space="0" w:color="auto"/>
              <w:right w:val="single" w:sz="4" w:space="0" w:color="auto"/>
            </w:tcBorders>
            <w:shd w:val="clear" w:color="000000" w:fill="FFFFFF"/>
            <w:noWrap/>
            <w:vAlign w:val="center"/>
            <w:hideMark/>
          </w:tcPr>
          <w:p w:rsidR="008911CE" w:rsidRPr="008911CE" w:rsidRDefault="008911CE" w:rsidP="008911CE">
            <w:pPr>
              <w:widowControl/>
              <w:jc w:val="left"/>
              <w:rPr>
                <w:rFonts w:ascii="宋体" w:hAnsi="宋体" w:cs="宋体"/>
                <w:kern w:val="0"/>
                <w:sz w:val="24"/>
                <w:szCs w:val="24"/>
              </w:rPr>
            </w:pPr>
            <w:r w:rsidRPr="008911CE">
              <w:rPr>
                <w:rFonts w:ascii="宋体" w:hAnsi="宋体" w:cs="宋体" w:hint="eastAsia"/>
                <w:kern w:val="0"/>
                <w:sz w:val="24"/>
                <w:szCs w:val="24"/>
              </w:rPr>
              <w:t>一般行政事务管理</w:t>
            </w:r>
          </w:p>
        </w:tc>
        <w:tc>
          <w:tcPr>
            <w:tcW w:w="1196" w:type="dxa"/>
            <w:tcBorders>
              <w:top w:val="nil"/>
              <w:left w:val="nil"/>
              <w:bottom w:val="single" w:sz="4" w:space="0" w:color="auto"/>
              <w:right w:val="single" w:sz="4" w:space="0" w:color="auto"/>
            </w:tcBorders>
            <w:shd w:val="clear" w:color="auto" w:fill="auto"/>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321.23 </w:t>
            </w:r>
          </w:p>
        </w:tc>
        <w:tc>
          <w:tcPr>
            <w:tcW w:w="1196" w:type="dxa"/>
            <w:tcBorders>
              <w:top w:val="nil"/>
              <w:left w:val="nil"/>
              <w:bottom w:val="single" w:sz="4" w:space="0" w:color="auto"/>
              <w:right w:val="single" w:sz="4" w:space="0" w:color="auto"/>
            </w:tcBorders>
            <w:shd w:val="clear" w:color="auto" w:fill="auto"/>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321.23 </w:t>
            </w:r>
          </w:p>
        </w:tc>
        <w:tc>
          <w:tcPr>
            <w:tcW w:w="470" w:type="dxa"/>
            <w:tcBorders>
              <w:top w:val="nil"/>
              <w:left w:val="nil"/>
              <w:bottom w:val="single" w:sz="4" w:space="0" w:color="auto"/>
              <w:right w:val="single" w:sz="4" w:space="0" w:color="auto"/>
            </w:tcBorders>
            <w:shd w:val="clear" w:color="auto" w:fill="auto"/>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　</w:t>
            </w:r>
          </w:p>
        </w:tc>
        <w:tc>
          <w:tcPr>
            <w:tcW w:w="456" w:type="dxa"/>
            <w:tcBorders>
              <w:top w:val="nil"/>
              <w:left w:val="nil"/>
              <w:bottom w:val="single" w:sz="4" w:space="0" w:color="auto"/>
              <w:right w:val="single" w:sz="4" w:space="0" w:color="auto"/>
            </w:tcBorders>
            <w:shd w:val="clear" w:color="auto" w:fill="auto"/>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　</w:t>
            </w:r>
          </w:p>
        </w:tc>
        <w:tc>
          <w:tcPr>
            <w:tcW w:w="456" w:type="dxa"/>
            <w:tcBorders>
              <w:top w:val="nil"/>
              <w:left w:val="nil"/>
              <w:bottom w:val="single" w:sz="4" w:space="0" w:color="auto"/>
              <w:right w:val="single" w:sz="4" w:space="0" w:color="auto"/>
            </w:tcBorders>
            <w:shd w:val="clear" w:color="auto" w:fill="auto"/>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　</w:t>
            </w:r>
          </w:p>
        </w:tc>
        <w:tc>
          <w:tcPr>
            <w:tcW w:w="456" w:type="dxa"/>
            <w:tcBorders>
              <w:top w:val="nil"/>
              <w:left w:val="nil"/>
              <w:bottom w:val="single" w:sz="4" w:space="0" w:color="auto"/>
              <w:right w:val="single" w:sz="4" w:space="0" w:color="auto"/>
            </w:tcBorders>
            <w:shd w:val="clear" w:color="auto" w:fill="auto"/>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　</w:t>
            </w:r>
          </w:p>
        </w:tc>
        <w:tc>
          <w:tcPr>
            <w:tcW w:w="1168" w:type="dxa"/>
            <w:tcBorders>
              <w:top w:val="nil"/>
              <w:left w:val="nil"/>
              <w:bottom w:val="single" w:sz="4" w:space="0" w:color="auto"/>
              <w:right w:val="single" w:sz="8" w:space="0" w:color="auto"/>
            </w:tcBorders>
            <w:shd w:val="clear" w:color="auto" w:fill="auto"/>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　</w:t>
            </w:r>
          </w:p>
        </w:tc>
      </w:tr>
      <w:tr w:rsidR="008911CE" w:rsidRPr="008911CE" w:rsidTr="008911CE">
        <w:trPr>
          <w:trHeight w:val="450"/>
        </w:trPr>
        <w:tc>
          <w:tcPr>
            <w:tcW w:w="1056"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8911CE" w:rsidRPr="008911CE" w:rsidRDefault="008911CE" w:rsidP="008911CE">
            <w:pPr>
              <w:widowControl/>
              <w:jc w:val="left"/>
              <w:rPr>
                <w:rFonts w:ascii="宋体" w:hAnsi="宋体" w:cs="宋体"/>
                <w:kern w:val="0"/>
                <w:sz w:val="24"/>
                <w:szCs w:val="24"/>
              </w:rPr>
            </w:pPr>
            <w:r w:rsidRPr="008911CE">
              <w:rPr>
                <w:rFonts w:ascii="宋体" w:hAnsi="宋体" w:cs="宋体" w:hint="eastAsia"/>
                <w:kern w:val="0"/>
                <w:sz w:val="24"/>
                <w:szCs w:val="24"/>
              </w:rPr>
              <w:t>2040504</w:t>
            </w:r>
          </w:p>
        </w:tc>
        <w:tc>
          <w:tcPr>
            <w:tcW w:w="3599" w:type="dxa"/>
            <w:tcBorders>
              <w:top w:val="nil"/>
              <w:left w:val="nil"/>
              <w:bottom w:val="single" w:sz="4" w:space="0" w:color="auto"/>
              <w:right w:val="single" w:sz="4" w:space="0" w:color="auto"/>
            </w:tcBorders>
            <w:shd w:val="clear" w:color="000000" w:fill="FFFFFF"/>
            <w:noWrap/>
            <w:vAlign w:val="center"/>
            <w:hideMark/>
          </w:tcPr>
          <w:p w:rsidR="008911CE" w:rsidRPr="008911CE" w:rsidRDefault="008911CE" w:rsidP="008911CE">
            <w:pPr>
              <w:widowControl/>
              <w:jc w:val="left"/>
              <w:rPr>
                <w:rFonts w:ascii="宋体" w:hAnsi="宋体" w:cs="宋体"/>
                <w:kern w:val="0"/>
                <w:sz w:val="24"/>
                <w:szCs w:val="24"/>
              </w:rPr>
            </w:pPr>
            <w:r w:rsidRPr="008911CE">
              <w:rPr>
                <w:rFonts w:ascii="宋体" w:hAnsi="宋体" w:cs="宋体" w:hint="eastAsia"/>
                <w:kern w:val="0"/>
                <w:sz w:val="24"/>
                <w:szCs w:val="24"/>
              </w:rPr>
              <w:t>案件审判</w:t>
            </w:r>
          </w:p>
        </w:tc>
        <w:tc>
          <w:tcPr>
            <w:tcW w:w="1196" w:type="dxa"/>
            <w:tcBorders>
              <w:top w:val="nil"/>
              <w:left w:val="nil"/>
              <w:bottom w:val="single" w:sz="4" w:space="0" w:color="auto"/>
              <w:right w:val="single" w:sz="4" w:space="0" w:color="auto"/>
            </w:tcBorders>
            <w:shd w:val="clear" w:color="auto" w:fill="auto"/>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208.86 </w:t>
            </w:r>
          </w:p>
        </w:tc>
        <w:tc>
          <w:tcPr>
            <w:tcW w:w="1196" w:type="dxa"/>
            <w:tcBorders>
              <w:top w:val="nil"/>
              <w:left w:val="nil"/>
              <w:bottom w:val="single" w:sz="4" w:space="0" w:color="auto"/>
              <w:right w:val="single" w:sz="4" w:space="0" w:color="auto"/>
            </w:tcBorders>
            <w:shd w:val="clear" w:color="auto" w:fill="auto"/>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208.86 </w:t>
            </w:r>
          </w:p>
        </w:tc>
        <w:tc>
          <w:tcPr>
            <w:tcW w:w="470" w:type="dxa"/>
            <w:tcBorders>
              <w:top w:val="nil"/>
              <w:left w:val="nil"/>
              <w:bottom w:val="single" w:sz="4" w:space="0" w:color="auto"/>
              <w:right w:val="single" w:sz="4" w:space="0" w:color="auto"/>
            </w:tcBorders>
            <w:shd w:val="clear" w:color="auto" w:fill="auto"/>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　</w:t>
            </w:r>
          </w:p>
        </w:tc>
        <w:tc>
          <w:tcPr>
            <w:tcW w:w="456" w:type="dxa"/>
            <w:tcBorders>
              <w:top w:val="nil"/>
              <w:left w:val="nil"/>
              <w:bottom w:val="single" w:sz="4" w:space="0" w:color="auto"/>
              <w:right w:val="single" w:sz="4" w:space="0" w:color="auto"/>
            </w:tcBorders>
            <w:shd w:val="clear" w:color="auto" w:fill="auto"/>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　</w:t>
            </w:r>
          </w:p>
        </w:tc>
        <w:tc>
          <w:tcPr>
            <w:tcW w:w="456" w:type="dxa"/>
            <w:tcBorders>
              <w:top w:val="nil"/>
              <w:left w:val="nil"/>
              <w:bottom w:val="single" w:sz="4" w:space="0" w:color="auto"/>
              <w:right w:val="single" w:sz="4" w:space="0" w:color="auto"/>
            </w:tcBorders>
            <w:shd w:val="clear" w:color="auto" w:fill="auto"/>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　</w:t>
            </w:r>
          </w:p>
        </w:tc>
        <w:tc>
          <w:tcPr>
            <w:tcW w:w="456" w:type="dxa"/>
            <w:tcBorders>
              <w:top w:val="nil"/>
              <w:left w:val="nil"/>
              <w:bottom w:val="single" w:sz="4" w:space="0" w:color="auto"/>
              <w:right w:val="single" w:sz="4" w:space="0" w:color="auto"/>
            </w:tcBorders>
            <w:shd w:val="clear" w:color="auto" w:fill="auto"/>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　</w:t>
            </w:r>
          </w:p>
        </w:tc>
        <w:tc>
          <w:tcPr>
            <w:tcW w:w="1168" w:type="dxa"/>
            <w:tcBorders>
              <w:top w:val="nil"/>
              <w:left w:val="nil"/>
              <w:bottom w:val="single" w:sz="4" w:space="0" w:color="auto"/>
              <w:right w:val="single" w:sz="8" w:space="0" w:color="auto"/>
            </w:tcBorders>
            <w:shd w:val="clear" w:color="auto" w:fill="auto"/>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　</w:t>
            </w:r>
          </w:p>
        </w:tc>
      </w:tr>
      <w:tr w:rsidR="008911CE" w:rsidRPr="008911CE" w:rsidTr="008911CE">
        <w:trPr>
          <w:trHeight w:val="450"/>
        </w:trPr>
        <w:tc>
          <w:tcPr>
            <w:tcW w:w="1056"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8911CE" w:rsidRPr="008911CE" w:rsidRDefault="008911CE" w:rsidP="008911CE">
            <w:pPr>
              <w:widowControl/>
              <w:jc w:val="left"/>
              <w:rPr>
                <w:rFonts w:ascii="宋体" w:hAnsi="宋体" w:cs="宋体"/>
                <w:kern w:val="0"/>
                <w:sz w:val="24"/>
                <w:szCs w:val="24"/>
              </w:rPr>
            </w:pPr>
            <w:r w:rsidRPr="008911CE">
              <w:rPr>
                <w:rFonts w:ascii="宋体" w:hAnsi="宋体" w:cs="宋体" w:hint="eastAsia"/>
                <w:kern w:val="0"/>
                <w:sz w:val="24"/>
                <w:szCs w:val="24"/>
              </w:rPr>
              <w:t>2040599</w:t>
            </w:r>
          </w:p>
        </w:tc>
        <w:tc>
          <w:tcPr>
            <w:tcW w:w="3599" w:type="dxa"/>
            <w:tcBorders>
              <w:top w:val="nil"/>
              <w:left w:val="nil"/>
              <w:bottom w:val="single" w:sz="4" w:space="0" w:color="auto"/>
              <w:right w:val="single" w:sz="4" w:space="0" w:color="auto"/>
            </w:tcBorders>
            <w:shd w:val="clear" w:color="000000" w:fill="FFFFFF"/>
            <w:noWrap/>
            <w:vAlign w:val="center"/>
            <w:hideMark/>
          </w:tcPr>
          <w:p w:rsidR="008911CE" w:rsidRPr="008911CE" w:rsidRDefault="008911CE" w:rsidP="008911CE">
            <w:pPr>
              <w:widowControl/>
              <w:jc w:val="left"/>
              <w:rPr>
                <w:rFonts w:ascii="宋体" w:hAnsi="宋体" w:cs="宋体"/>
                <w:kern w:val="0"/>
                <w:sz w:val="24"/>
                <w:szCs w:val="24"/>
              </w:rPr>
            </w:pPr>
            <w:r w:rsidRPr="008911CE">
              <w:rPr>
                <w:rFonts w:ascii="宋体" w:hAnsi="宋体" w:cs="宋体" w:hint="eastAsia"/>
                <w:kern w:val="0"/>
                <w:sz w:val="24"/>
                <w:szCs w:val="24"/>
              </w:rPr>
              <w:t>其他法院支出</w:t>
            </w:r>
          </w:p>
        </w:tc>
        <w:tc>
          <w:tcPr>
            <w:tcW w:w="1196" w:type="dxa"/>
            <w:tcBorders>
              <w:top w:val="nil"/>
              <w:left w:val="nil"/>
              <w:bottom w:val="single" w:sz="4" w:space="0" w:color="auto"/>
              <w:right w:val="single" w:sz="4" w:space="0" w:color="auto"/>
            </w:tcBorders>
            <w:shd w:val="clear" w:color="auto" w:fill="auto"/>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445.84 </w:t>
            </w:r>
          </w:p>
        </w:tc>
        <w:tc>
          <w:tcPr>
            <w:tcW w:w="1196" w:type="dxa"/>
            <w:tcBorders>
              <w:top w:val="nil"/>
              <w:left w:val="nil"/>
              <w:bottom w:val="single" w:sz="4" w:space="0" w:color="auto"/>
              <w:right w:val="single" w:sz="4" w:space="0" w:color="auto"/>
            </w:tcBorders>
            <w:shd w:val="clear" w:color="auto" w:fill="auto"/>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445.84 </w:t>
            </w:r>
          </w:p>
        </w:tc>
        <w:tc>
          <w:tcPr>
            <w:tcW w:w="470" w:type="dxa"/>
            <w:tcBorders>
              <w:top w:val="nil"/>
              <w:left w:val="nil"/>
              <w:bottom w:val="single" w:sz="4" w:space="0" w:color="auto"/>
              <w:right w:val="single" w:sz="4" w:space="0" w:color="auto"/>
            </w:tcBorders>
            <w:shd w:val="clear" w:color="auto" w:fill="auto"/>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　</w:t>
            </w:r>
          </w:p>
        </w:tc>
        <w:tc>
          <w:tcPr>
            <w:tcW w:w="456" w:type="dxa"/>
            <w:tcBorders>
              <w:top w:val="nil"/>
              <w:left w:val="nil"/>
              <w:bottom w:val="single" w:sz="4" w:space="0" w:color="auto"/>
              <w:right w:val="single" w:sz="4" w:space="0" w:color="auto"/>
            </w:tcBorders>
            <w:shd w:val="clear" w:color="auto" w:fill="auto"/>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　</w:t>
            </w:r>
          </w:p>
        </w:tc>
        <w:tc>
          <w:tcPr>
            <w:tcW w:w="456" w:type="dxa"/>
            <w:tcBorders>
              <w:top w:val="nil"/>
              <w:left w:val="nil"/>
              <w:bottom w:val="single" w:sz="4" w:space="0" w:color="auto"/>
              <w:right w:val="single" w:sz="4" w:space="0" w:color="auto"/>
            </w:tcBorders>
            <w:shd w:val="clear" w:color="auto" w:fill="auto"/>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　</w:t>
            </w:r>
          </w:p>
        </w:tc>
        <w:tc>
          <w:tcPr>
            <w:tcW w:w="456" w:type="dxa"/>
            <w:tcBorders>
              <w:top w:val="nil"/>
              <w:left w:val="nil"/>
              <w:bottom w:val="single" w:sz="4" w:space="0" w:color="auto"/>
              <w:right w:val="single" w:sz="4" w:space="0" w:color="auto"/>
            </w:tcBorders>
            <w:shd w:val="clear" w:color="auto" w:fill="auto"/>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　</w:t>
            </w:r>
          </w:p>
        </w:tc>
        <w:tc>
          <w:tcPr>
            <w:tcW w:w="1168" w:type="dxa"/>
            <w:tcBorders>
              <w:top w:val="nil"/>
              <w:left w:val="nil"/>
              <w:bottom w:val="single" w:sz="4" w:space="0" w:color="auto"/>
              <w:right w:val="single" w:sz="8" w:space="0" w:color="auto"/>
            </w:tcBorders>
            <w:shd w:val="clear" w:color="auto" w:fill="auto"/>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　</w:t>
            </w:r>
          </w:p>
        </w:tc>
      </w:tr>
      <w:tr w:rsidR="008911CE" w:rsidRPr="008911CE" w:rsidTr="008911CE">
        <w:trPr>
          <w:trHeight w:val="450"/>
        </w:trPr>
        <w:tc>
          <w:tcPr>
            <w:tcW w:w="1056"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8911CE" w:rsidRPr="008911CE" w:rsidRDefault="008911CE" w:rsidP="008911CE">
            <w:pPr>
              <w:widowControl/>
              <w:jc w:val="left"/>
              <w:rPr>
                <w:rFonts w:ascii="宋体" w:hAnsi="宋体" w:cs="宋体"/>
                <w:kern w:val="0"/>
                <w:sz w:val="24"/>
                <w:szCs w:val="24"/>
              </w:rPr>
            </w:pPr>
            <w:r w:rsidRPr="008911CE">
              <w:rPr>
                <w:rFonts w:ascii="宋体" w:hAnsi="宋体" w:cs="宋体" w:hint="eastAsia"/>
                <w:kern w:val="0"/>
                <w:sz w:val="24"/>
                <w:szCs w:val="24"/>
              </w:rPr>
              <w:t>2080504</w:t>
            </w:r>
          </w:p>
        </w:tc>
        <w:tc>
          <w:tcPr>
            <w:tcW w:w="3599" w:type="dxa"/>
            <w:tcBorders>
              <w:top w:val="nil"/>
              <w:left w:val="nil"/>
              <w:bottom w:val="single" w:sz="4" w:space="0" w:color="auto"/>
              <w:right w:val="single" w:sz="4" w:space="0" w:color="auto"/>
            </w:tcBorders>
            <w:shd w:val="clear" w:color="000000" w:fill="FFFFFF"/>
            <w:noWrap/>
            <w:vAlign w:val="center"/>
            <w:hideMark/>
          </w:tcPr>
          <w:p w:rsidR="008911CE" w:rsidRPr="008911CE" w:rsidRDefault="008911CE" w:rsidP="008911CE">
            <w:pPr>
              <w:widowControl/>
              <w:jc w:val="left"/>
              <w:rPr>
                <w:rFonts w:ascii="宋体" w:hAnsi="宋体" w:cs="宋体"/>
                <w:kern w:val="0"/>
                <w:sz w:val="24"/>
                <w:szCs w:val="24"/>
              </w:rPr>
            </w:pPr>
            <w:r w:rsidRPr="008911CE">
              <w:rPr>
                <w:rFonts w:ascii="宋体" w:hAnsi="宋体" w:cs="宋体" w:hint="eastAsia"/>
                <w:kern w:val="0"/>
                <w:sz w:val="24"/>
                <w:szCs w:val="24"/>
              </w:rPr>
              <w:t>未归口管理的行政单位离退休</w:t>
            </w:r>
          </w:p>
        </w:tc>
        <w:tc>
          <w:tcPr>
            <w:tcW w:w="1196" w:type="dxa"/>
            <w:tcBorders>
              <w:top w:val="nil"/>
              <w:left w:val="nil"/>
              <w:bottom w:val="single" w:sz="4" w:space="0" w:color="auto"/>
              <w:right w:val="single" w:sz="4" w:space="0" w:color="auto"/>
            </w:tcBorders>
            <w:shd w:val="clear" w:color="auto" w:fill="auto"/>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244.66 </w:t>
            </w:r>
          </w:p>
        </w:tc>
        <w:tc>
          <w:tcPr>
            <w:tcW w:w="1196" w:type="dxa"/>
            <w:tcBorders>
              <w:top w:val="nil"/>
              <w:left w:val="nil"/>
              <w:bottom w:val="single" w:sz="4" w:space="0" w:color="auto"/>
              <w:right w:val="single" w:sz="4" w:space="0" w:color="auto"/>
            </w:tcBorders>
            <w:shd w:val="clear" w:color="auto" w:fill="auto"/>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244.66 </w:t>
            </w:r>
          </w:p>
        </w:tc>
        <w:tc>
          <w:tcPr>
            <w:tcW w:w="470" w:type="dxa"/>
            <w:tcBorders>
              <w:top w:val="nil"/>
              <w:left w:val="nil"/>
              <w:bottom w:val="single" w:sz="4" w:space="0" w:color="auto"/>
              <w:right w:val="single" w:sz="4" w:space="0" w:color="auto"/>
            </w:tcBorders>
            <w:shd w:val="clear" w:color="auto" w:fill="auto"/>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　</w:t>
            </w:r>
          </w:p>
        </w:tc>
        <w:tc>
          <w:tcPr>
            <w:tcW w:w="456" w:type="dxa"/>
            <w:tcBorders>
              <w:top w:val="nil"/>
              <w:left w:val="nil"/>
              <w:bottom w:val="single" w:sz="4" w:space="0" w:color="auto"/>
              <w:right w:val="single" w:sz="4" w:space="0" w:color="auto"/>
            </w:tcBorders>
            <w:shd w:val="clear" w:color="auto" w:fill="auto"/>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　</w:t>
            </w:r>
          </w:p>
        </w:tc>
        <w:tc>
          <w:tcPr>
            <w:tcW w:w="456" w:type="dxa"/>
            <w:tcBorders>
              <w:top w:val="nil"/>
              <w:left w:val="nil"/>
              <w:bottom w:val="single" w:sz="4" w:space="0" w:color="auto"/>
              <w:right w:val="single" w:sz="4" w:space="0" w:color="auto"/>
            </w:tcBorders>
            <w:shd w:val="clear" w:color="auto" w:fill="auto"/>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　</w:t>
            </w:r>
          </w:p>
        </w:tc>
        <w:tc>
          <w:tcPr>
            <w:tcW w:w="456" w:type="dxa"/>
            <w:tcBorders>
              <w:top w:val="nil"/>
              <w:left w:val="nil"/>
              <w:bottom w:val="single" w:sz="4" w:space="0" w:color="auto"/>
              <w:right w:val="single" w:sz="4" w:space="0" w:color="auto"/>
            </w:tcBorders>
            <w:shd w:val="clear" w:color="auto" w:fill="auto"/>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　</w:t>
            </w:r>
          </w:p>
        </w:tc>
        <w:tc>
          <w:tcPr>
            <w:tcW w:w="1168" w:type="dxa"/>
            <w:tcBorders>
              <w:top w:val="nil"/>
              <w:left w:val="nil"/>
              <w:bottom w:val="single" w:sz="4" w:space="0" w:color="auto"/>
              <w:right w:val="single" w:sz="8" w:space="0" w:color="auto"/>
            </w:tcBorders>
            <w:shd w:val="clear" w:color="auto" w:fill="auto"/>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　</w:t>
            </w:r>
          </w:p>
        </w:tc>
      </w:tr>
      <w:tr w:rsidR="008911CE" w:rsidRPr="008911CE" w:rsidTr="008911CE">
        <w:trPr>
          <w:trHeight w:val="450"/>
        </w:trPr>
        <w:tc>
          <w:tcPr>
            <w:tcW w:w="1056" w:type="dxa"/>
            <w:gridSpan w:val="2"/>
            <w:tcBorders>
              <w:top w:val="single" w:sz="4" w:space="0" w:color="auto"/>
              <w:left w:val="single" w:sz="8" w:space="0" w:color="auto"/>
              <w:bottom w:val="single" w:sz="8" w:space="0" w:color="auto"/>
              <w:right w:val="single" w:sz="4" w:space="0" w:color="auto"/>
            </w:tcBorders>
            <w:shd w:val="clear" w:color="000000" w:fill="FFFFFF"/>
            <w:noWrap/>
            <w:vAlign w:val="center"/>
            <w:hideMark/>
          </w:tcPr>
          <w:p w:rsidR="008911CE" w:rsidRPr="008911CE" w:rsidRDefault="008911CE" w:rsidP="008911CE">
            <w:pPr>
              <w:widowControl/>
              <w:jc w:val="left"/>
              <w:rPr>
                <w:rFonts w:ascii="宋体" w:hAnsi="宋体" w:cs="宋体"/>
                <w:kern w:val="0"/>
                <w:sz w:val="24"/>
                <w:szCs w:val="24"/>
              </w:rPr>
            </w:pPr>
            <w:r w:rsidRPr="008911CE">
              <w:rPr>
                <w:rFonts w:ascii="宋体" w:hAnsi="宋体" w:cs="宋体" w:hint="eastAsia"/>
                <w:kern w:val="0"/>
                <w:sz w:val="24"/>
                <w:szCs w:val="24"/>
              </w:rPr>
              <w:t>2100501</w:t>
            </w:r>
          </w:p>
        </w:tc>
        <w:tc>
          <w:tcPr>
            <w:tcW w:w="3599" w:type="dxa"/>
            <w:tcBorders>
              <w:top w:val="nil"/>
              <w:left w:val="nil"/>
              <w:bottom w:val="single" w:sz="8" w:space="0" w:color="auto"/>
              <w:right w:val="single" w:sz="4" w:space="0" w:color="auto"/>
            </w:tcBorders>
            <w:shd w:val="clear" w:color="000000" w:fill="FFFFFF"/>
            <w:noWrap/>
            <w:vAlign w:val="center"/>
            <w:hideMark/>
          </w:tcPr>
          <w:p w:rsidR="008911CE" w:rsidRPr="008911CE" w:rsidRDefault="008911CE" w:rsidP="008911CE">
            <w:pPr>
              <w:widowControl/>
              <w:jc w:val="left"/>
              <w:rPr>
                <w:rFonts w:ascii="宋体" w:hAnsi="宋体" w:cs="宋体"/>
                <w:kern w:val="0"/>
                <w:sz w:val="24"/>
                <w:szCs w:val="24"/>
              </w:rPr>
            </w:pPr>
            <w:r w:rsidRPr="008911CE">
              <w:rPr>
                <w:rFonts w:ascii="宋体" w:hAnsi="宋体" w:cs="宋体" w:hint="eastAsia"/>
                <w:kern w:val="0"/>
                <w:sz w:val="24"/>
                <w:szCs w:val="24"/>
              </w:rPr>
              <w:t>行政单位医疗</w:t>
            </w:r>
          </w:p>
        </w:tc>
        <w:tc>
          <w:tcPr>
            <w:tcW w:w="1196" w:type="dxa"/>
            <w:tcBorders>
              <w:top w:val="nil"/>
              <w:left w:val="nil"/>
              <w:bottom w:val="single" w:sz="8" w:space="0" w:color="auto"/>
              <w:right w:val="single" w:sz="4" w:space="0" w:color="auto"/>
            </w:tcBorders>
            <w:shd w:val="clear" w:color="auto" w:fill="auto"/>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53.54 </w:t>
            </w:r>
          </w:p>
        </w:tc>
        <w:tc>
          <w:tcPr>
            <w:tcW w:w="1196" w:type="dxa"/>
            <w:tcBorders>
              <w:top w:val="nil"/>
              <w:left w:val="nil"/>
              <w:bottom w:val="single" w:sz="8" w:space="0" w:color="auto"/>
              <w:right w:val="single" w:sz="4" w:space="0" w:color="auto"/>
            </w:tcBorders>
            <w:shd w:val="clear" w:color="auto" w:fill="auto"/>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53.54 </w:t>
            </w:r>
          </w:p>
        </w:tc>
        <w:tc>
          <w:tcPr>
            <w:tcW w:w="470" w:type="dxa"/>
            <w:tcBorders>
              <w:top w:val="nil"/>
              <w:left w:val="nil"/>
              <w:bottom w:val="single" w:sz="8" w:space="0" w:color="auto"/>
              <w:right w:val="single" w:sz="4" w:space="0" w:color="auto"/>
            </w:tcBorders>
            <w:shd w:val="clear" w:color="auto" w:fill="auto"/>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　</w:t>
            </w:r>
          </w:p>
        </w:tc>
        <w:tc>
          <w:tcPr>
            <w:tcW w:w="456" w:type="dxa"/>
            <w:tcBorders>
              <w:top w:val="nil"/>
              <w:left w:val="nil"/>
              <w:bottom w:val="single" w:sz="8" w:space="0" w:color="auto"/>
              <w:right w:val="single" w:sz="4" w:space="0" w:color="auto"/>
            </w:tcBorders>
            <w:shd w:val="clear" w:color="auto" w:fill="auto"/>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　</w:t>
            </w:r>
          </w:p>
        </w:tc>
        <w:tc>
          <w:tcPr>
            <w:tcW w:w="456" w:type="dxa"/>
            <w:tcBorders>
              <w:top w:val="nil"/>
              <w:left w:val="nil"/>
              <w:bottom w:val="single" w:sz="8" w:space="0" w:color="auto"/>
              <w:right w:val="single" w:sz="4" w:space="0" w:color="auto"/>
            </w:tcBorders>
            <w:shd w:val="clear" w:color="auto" w:fill="auto"/>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　</w:t>
            </w:r>
          </w:p>
        </w:tc>
        <w:tc>
          <w:tcPr>
            <w:tcW w:w="456" w:type="dxa"/>
            <w:tcBorders>
              <w:top w:val="nil"/>
              <w:left w:val="nil"/>
              <w:bottom w:val="single" w:sz="8" w:space="0" w:color="auto"/>
              <w:right w:val="single" w:sz="4" w:space="0" w:color="auto"/>
            </w:tcBorders>
            <w:shd w:val="clear" w:color="auto" w:fill="auto"/>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　</w:t>
            </w:r>
          </w:p>
        </w:tc>
        <w:tc>
          <w:tcPr>
            <w:tcW w:w="1168" w:type="dxa"/>
            <w:tcBorders>
              <w:top w:val="nil"/>
              <w:left w:val="nil"/>
              <w:bottom w:val="single" w:sz="8" w:space="0" w:color="auto"/>
              <w:right w:val="single" w:sz="8" w:space="0" w:color="auto"/>
            </w:tcBorders>
            <w:shd w:val="clear" w:color="auto" w:fill="auto"/>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　</w:t>
            </w:r>
          </w:p>
        </w:tc>
      </w:tr>
      <w:tr w:rsidR="008911CE" w:rsidRPr="008911CE" w:rsidTr="008911CE">
        <w:trPr>
          <w:trHeight w:val="450"/>
        </w:trPr>
        <w:tc>
          <w:tcPr>
            <w:tcW w:w="1056" w:type="dxa"/>
            <w:gridSpan w:val="2"/>
            <w:tcBorders>
              <w:top w:val="single" w:sz="4" w:space="0" w:color="auto"/>
              <w:left w:val="single" w:sz="8" w:space="0" w:color="auto"/>
              <w:bottom w:val="single" w:sz="8" w:space="0" w:color="auto"/>
              <w:right w:val="single" w:sz="4" w:space="0" w:color="auto"/>
            </w:tcBorders>
            <w:shd w:val="clear" w:color="000000" w:fill="FFFFFF"/>
            <w:noWrap/>
            <w:vAlign w:val="center"/>
            <w:hideMark/>
          </w:tcPr>
          <w:p w:rsidR="008911CE" w:rsidRPr="008911CE" w:rsidRDefault="008911CE" w:rsidP="008911CE">
            <w:pPr>
              <w:widowControl/>
              <w:jc w:val="left"/>
              <w:rPr>
                <w:rFonts w:ascii="宋体" w:hAnsi="宋体" w:cs="宋体"/>
                <w:kern w:val="0"/>
                <w:sz w:val="24"/>
                <w:szCs w:val="24"/>
              </w:rPr>
            </w:pPr>
            <w:r w:rsidRPr="008911CE">
              <w:rPr>
                <w:rFonts w:ascii="宋体" w:hAnsi="宋体" w:cs="宋体" w:hint="eastAsia"/>
                <w:kern w:val="0"/>
                <w:sz w:val="24"/>
                <w:szCs w:val="24"/>
              </w:rPr>
              <w:t>2210201</w:t>
            </w:r>
          </w:p>
        </w:tc>
        <w:tc>
          <w:tcPr>
            <w:tcW w:w="3599" w:type="dxa"/>
            <w:tcBorders>
              <w:top w:val="single" w:sz="4" w:space="0" w:color="auto"/>
              <w:left w:val="nil"/>
              <w:bottom w:val="single" w:sz="8" w:space="0" w:color="auto"/>
              <w:right w:val="single" w:sz="4" w:space="0" w:color="auto"/>
            </w:tcBorders>
            <w:shd w:val="clear" w:color="000000" w:fill="FFFFFF"/>
            <w:noWrap/>
            <w:vAlign w:val="center"/>
            <w:hideMark/>
          </w:tcPr>
          <w:p w:rsidR="008911CE" w:rsidRPr="008911CE" w:rsidRDefault="008911CE" w:rsidP="008911CE">
            <w:pPr>
              <w:widowControl/>
              <w:jc w:val="left"/>
              <w:rPr>
                <w:rFonts w:ascii="宋体" w:hAnsi="宋体" w:cs="宋体"/>
                <w:kern w:val="0"/>
                <w:sz w:val="24"/>
                <w:szCs w:val="24"/>
              </w:rPr>
            </w:pPr>
            <w:r w:rsidRPr="008911CE">
              <w:rPr>
                <w:rFonts w:ascii="宋体" w:hAnsi="宋体" w:cs="宋体" w:hint="eastAsia"/>
                <w:kern w:val="0"/>
                <w:sz w:val="24"/>
                <w:szCs w:val="24"/>
              </w:rPr>
              <w:t>住房公积金</w:t>
            </w:r>
          </w:p>
        </w:tc>
        <w:tc>
          <w:tcPr>
            <w:tcW w:w="1196" w:type="dxa"/>
            <w:tcBorders>
              <w:top w:val="single" w:sz="4" w:space="0" w:color="auto"/>
              <w:left w:val="nil"/>
              <w:bottom w:val="single" w:sz="8" w:space="0" w:color="auto"/>
              <w:right w:val="single" w:sz="4" w:space="0" w:color="auto"/>
            </w:tcBorders>
            <w:shd w:val="clear" w:color="auto" w:fill="auto"/>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35.27 </w:t>
            </w:r>
          </w:p>
        </w:tc>
        <w:tc>
          <w:tcPr>
            <w:tcW w:w="1196" w:type="dxa"/>
            <w:tcBorders>
              <w:top w:val="single" w:sz="4" w:space="0" w:color="auto"/>
              <w:left w:val="nil"/>
              <w:bottom w:val="single" w:sz="8" w:space="0" w:color="auto"/>
              <w:right w:val="single" w:sz="4" w:space="0" w:color="auto"/>
            </w:tcBorders>
            <w:shd w:val="clear" w:color="auto" w:fill="auto"/>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35.27 </w:t>
            </w:r>
          </w:p>
        </w:tc>
        <w:tc>
          <w:tcPr>
            <w:tcW w:w="470" w:type="dxa"/>
            <w:tcBorders>
              <w:top w:val="single" w:sz="4" w:space="0" w:color="auto"/>
              <w:left w:val="nil"/>
              <w:bottom w:val="single" w:sz="8" w:space="0" w:color="auto"/>
              <w:right w:val="single" w:sz="4" w:space="0" w:color="auto"/>
            </w:tcBorders>
            <w:shd w:val="clear" w:color="auto" w:fill="auto"/>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　</w:t>
            </w:r>
          </w:p>
        </w:tc>
        <w:tc>
          <w:tcPr>
            <w:tcW w:w="456" w:type="dxa"/>
            <w:tcBorders>
              <w:top w:val="single" w:sz="4" w:space="0" w:color="auto"/>
              <w:left w:val="nil"/>
              <w:bottom w:val="single" w:sz="8" w:space="0" w:color="auto"/>
              <w:right w:val="single" w:sz="4" w:space="0" w:color="auto"/>
            </w:tcBorders>
            <w:shd w:val="clear" w:color="auto" w:fill="auto"/>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　</w:t>
            </w:r>
          </w:p>
        </w:tc>
        <w:tc>
          <w:tcPr>
            <w:tcW w:w="456" w:type="dxa"/>
            <w:tcBorders>
              <w:top w:val="single" w:sz="4" w:space="0" w:color="auto"/>
              <w:left w:val="nil"/>
              <w:bottom w:val="single" w:sz="8" w:space="0" w:color="auto"/>
              <w:right w:val="single" w:sz="4" w:space="0" w:color="auto"/>
            </w:tcBorders>
            <w:shd w:val="clear" w:color="auto" w:fill="auto"/>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　</w:t>
            </w:r>
          </w:p>
        </w:tc>
        <w:tc>
          <w:tcPr>
            <w:tcW w:w="456" w:type="dxa"/>
            <w:tcBorders>
              <w:top w:val="single" w:sz="4" w:space="0" w:color="auto"/>
              <w:left w:val="nil"/>
              <w:bottom w:val="single" w:sz="8" w:space="0" w:color="auto"/>
              <w:right w:val="single" w:sz="4" w:space="0" w:color="auto"/>
            </w:tcBorders>
            <w:shd w:val="clear" w:color="auto" w:fill="auto"/>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　</w:t>
            </w:r>
          </w:p>
        </w:tc>
        <w:tc>
          <w:tcPr>
            <w:tcW w:w="1168" w:type="dxa"/>
            <w:tcBorders>
              <w:top w:val="single" w:sz="4" w:space="0" w:color="auto"/>
              <w:left w:val="nil"/>
              <w:bottom w:val="single" w:sz="8" w:space="0" w:color="auto"/>
              <w:right w:val="single" w:sz="8" w:space="0" w:color="auto"/>
            </w:tcBorders>
            <w:shd w:val="clear" w:color="auto" w:fill="auto"/>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　</w:t>
            </w:r>
          </w:p>
        </w:tc>
      </w:tr>
      <w:tr w:rsidR="008911CE" w:rsidRPr="008911CE" w:rsidTr="008911CE">
        <w:trPr>
          <w:trHeight w:val="615"/>
        </w:trPr>
        <w:tc>
          <w:tcPr>
            <w:tcW w:w="10053" w:type="dxa"/>
            <w:gridSpan w:val="10"/>
            <w:tcBorders>
              <w:top w:val="single" w:sz="8" w:space="0" w:color="auto"/>
              <w:left w:val="nil"/>
              <w:bottom w:val="nil"/>
              <w:right w:val="nil"/>
            </w:tcBorders>
            <w:shd w:val="clear" w:color="auto" w:fill="auto"/>
            <w:vAlign w:val="center"/>
            <w:hideMark/>
          </w:tcPr>
          <w:p w:rsidR="008911CE" w:rsidRPr="008911CE" w:rsidRDefault="008911CE" w:rsidP="008911CE">
            <w:pPr>
              <w:widowControl/>
              <w:jc w:val="left"/>
              <w:rPr>
                <w:rFonts w:ascii="宋体" w:hAnsi="宋体" w:cs="宋体"/>
                <w:kern w:val="0"/>
                <w:sz w:val="24"/>
                <w:szCs w:val="24"/>
              </w:rPr>
            </w:pPr>
            <w:r w:rsidRPr="008911CE">
              <w:rPr>
                <w:rFonts w:ascii="宋体" w:hAnsi="宋体" w:cs="宋体" w:hint="eastAsia"/>
                <w:kern w:val="0"/>
                <w:sz w:val="24"/>
                <w:szCs w:val="24"/>
              </w:rPr>
              <w:t>注：本表反映部门本年度取得的各项收入情况。</w:t>
            </w:r>
          </w:p>
        </w:tc>
      </w:tr>
    </w:tbl>
    <w:p w:rsidR="00562246" w:rsidRPr="008911CE" w:rsidRDefault="00562246" w:rsidP="008911CE">
      <w:pPr>
        <w:rPr>
          <w:rFonts w:ascii="黑体" w:eastAsia="黑体" w:hAnsi="黑体"/>
          <w:sz w:val="32"/>
        </w:rPr>
      </w:pPr>
    </w:p>
    <w:p w:rsidR="00562246" w:rsidRDefault="00562246" w:rsidP="008B6955">
      <w:pPr>
        <w:rPr>
          <w:rFonts w:ascii="仿宋" w:eastAsia="仿宋" w:hAnsi="仿宋"/>
          <w:sz w:val="32"/>
        </w:rPr>
      </w:pPr>
    </w:p>
    <w:p w:rsidR="00562246" w:rsidRDefault="00562246" w:rsidP="008B6955">
      <w:pPr>
        <w:rPr>
          <w:rFonts w:ascii="仿宋" w:eastAsia="仿宋" w:hAnsi="仿宋"/>
          <w:sz w:val="32"/>
        </w:rPr>
      </w:pPr>
    </w:p>
    <w:p w:rsidR="00562246" w:rsidRDefault="00562246" w:rsidP="008B6955">
      <w:pPr>
        <w:rPr>
          <w:rFonts w:ascii="仿宋" w:eastAsia="仿宋" w:hAnsi="仿宋"/>
          <w:sz w:val="32"/>
        </w:rPr>
      </w:pPr>
    </w:p>
    <w:p w:rsidR="00562246" w:rsidRDefault="00562246" w:rsidP="008B6955">
      <w:pPr>
        <w:rPr>
          <w:rFonts w:ascii="仿宋" w:eastAsia="仿宋" w:hAnsi="仿宋"/>
          <w:sz w:val="32"/>
        </w:rPr>
      </w:pPr>
    </w:p>
    <w:p w:rsidR="00562246" w:rsidRDefault="00562246" w:rsidP="008B6955">
      <w:pPr>
        <w:rPr>
          <w:rFonts w:ascii="仿宋" w:eastAsia="仿宋" w:hAnsi="仿宋"/>
          <w:sz w:val="32"/>
        </w:rPr>
      </w:pPr>
    </w:p>
    <w:p w:rsidR="00562246" w:rsidRDefault="00562246" w:rsidP="008B6955">
      <w:pPr>
        <w:rPr>
          <w:rFonts w:ascii="仿宋" w:eastAsia="仿宋" w:hAnsi="仿宋"/>
          <w:sz w:val="32"/>
        </w:rPr>
      </w:pPr>
    </w:p>
    <w:p w:rsidR="00562246" w:rsidRDefault="00562246" w:rsidP="008B6955">
      <w:pPr>
        <w:rPr>
          <w:rFonts w:ascii="仿宋" w:eastAsia="仿宋" w:hAnsi="仿宋"/>
          <w:sz w:val="32"/>
        </w:rPr>
      </w:pPr>
    </w:p>
    <w:p w:rsidR="00562246" w:rsidRDefault="00562246" w:rsidP="008B6955">
      <w:pPr>
        <w:rPr>
          <w:rFonts w:ascii="仿宋" w:eastAsia="仿宋" w:hAnsi="仿宋"/>
          <w:sz w:val="32"/>
        </w:rPr>
      </w:pPr>
    </w:p>
    <w:p w:rsidR="00562246" w:rsidRDefault="00562246" w:rsidP="008B6955">
      <w:pPr>
        <w:ind w:firstLineChars="200" w:firstLine="640"/>
        <w:outlineLvl w:val="2"/>
        <w:rPr>
          <w:rFonts w:ascii="黑体" w:eastAsia="黑体" w:hAnsi="黑体"/>
          <w:sz w:val="32"/>
        </w:rPr>
      </w:pPr>
      <w:r>
        <w:rPr>
          <w:rFonts w:ascii="黑体" w:eastAsia="黑体" w:hAnsi="黑体" w:hint="eastAsia"/>
          <w:sz w:val="32"/>
        </w:rPr>
        <w:t>三、支出决算表</w:t>
      </w:r>
    </w:p>
    <w:tbl>
      <w:tblPr>
        <w:tblW w:w="9118" w:type="dxa"/>
        <w:tblInd w:w="93" w:type="dxa"/>
        <w:tblLook w:val="04A0"/>
      </w:tblPr>
      <w:tblGrid>
        <w:gridCol w:w="833"/>
        <w:gridCol w:w="223"/>
        <w:gridCol w:w="3390"/>
        <w:gridCol w:w="1056"/>
        <w:gridCol w:w="1056"/>
        <w:gridCol w:w="936"/>
        <w:gridCol w:w="456"/>
        <w:gridCol w:w="456"/>
        <w:gridCol w:w="1103"/>
      </w:tblGrid>
      <w:tr w:rsidR="008911CE" w:rsidRPr="008911CE" w:rsidTr="008911CE">
        <w:trPr>
          <w:trHeight w:val="435"/>
        </w:trPr>
        <w:tc>
          <w:tcPr>
            <w:tcW w:w="9118" w:type="dxa"/>
            <w:gridSpan w:val="9"/>
            <w:tcBorders>
              <w:top w:val="nil"/>
              <w:left w:val="nil"/>
              <w:bottom w:val="nil"/>
              <w:right w:val="nil"/>
            </w:tcBorders>
            <w:shd w:val="clear" w:color="auto" w:fill="auto"/>
            <w:noWrap/>
            <w:vAlign w:val="center"/>
            <w:hideMark/>
          </w:tcPr>
          <w:p w:rsidR="008911CE" w:rsidRPr="008911CE" w:rsidRDefault="008911CE" w:rsidP="008911CE">
            <w:pPr>
              <w:widowControl/>
              <w:jc w:val="center"/>
              <w:rPr>
                <w:rFonts w:ascii="华文中宋" w:eastAsia="华文中宋" w:hAnsi="华文中宋" w:cs="宋体"/>
                <w:color w:val="000000"/>
                <w:kern w:val="0"/>
                <w:sz w:val="32"/>
                <w:szCs w:val="32"/>
              </w:rPr>
            </w:pPr>
          </w:p>
        </w:tc>
      </w:tr>
      <w:tr w:rsidR="008911CE" w:rsidRPr="008911CE" w:rsidTr="008911CE">
        <w:trPr>
          <w:trHeight w:val="285"/>
        </w:trPr>
        <w:tc>
          <w:tcPr>
            <w:tcW w:w="827" w:type="dxa"/>
            <w:tcBorders>
              <w:top w:val="nil"/>
              <w:left w:val="nil"/>
              <w:bottom w:val="nil"/>
              <w:right w:val="nil"/>
            </w:tcBorders>
            <w:shd w:val="clear" w:color="000000" w:fill="FFFFFF"/>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　</w:t>
            </w:r>
          </w:p>
        </w:tc>
        <w:tc>
          <w:tcPr>
            <w:tcW w:w="44" w:type="dxa"/>
            <w:tcBorders>
              <w:top w:val="nil"/>
              <w:left w:val="nil"/>
              <w:bottom w:val="nil"/>
              <w:right w:val="nil"/>
            </w:tcBorders>
            <w:shd w:val="clear" w:color="000000" w:fill="FFFFFF"/>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　</w:t>
            </w:r>
          </w:p>
        </w:tc>
        <w:tc>
          <w:tcPr>
            <w:tcW w:w="3390" w:type="dxa"/>
            <w:tcBorders>
              <w:top w:val="nil"/>
              <w:left w:val="nil"/>
              <w:bottom w:val="nil"/>
              <w:right w:val="nil"/>
            </w:tcBorders>
            <w:shd w:val="clear" w:color="000000" w:fill="FFFFFF"/>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　</w:t>
            </w:r>
          </w:p>
        </w:tc>
        <w:tc>
          <w:tcPr>
            <w:tcW w:w="1055" w:type="dxa"/>
            <w:tcBorders>
              <w:top w:val="nil"/>
              <w:left w:val="nil"/>
              <w:bottom w:val="nil"/>
              <w:right w:val="nil"/>
            </w:tcBorders>
            <w:shd w:val="clear" w:color="000000" w:fill="FFFFFF"/>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　</w:t>
            </w:r>
          </w:p>
        </w:tc>
        <w:tc>
          <w:tcPr>
            <w:tcW w:w="1034" w:type="dxa"/>
            <w:tcBorders>
              <w:top w:val="nil"/>
              <w:left w:val="nil"/>
              <w:bottom w:val="nil"/>
              <w:right w:val="nil"/>
            </w:tcBorders>
            <w:shd w:val="clear" w:color="000000" w:fill="FFFFFF"/>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　</w:t>
            </w:r>
          </w:p>
        </w:tc>
        <w:tc>
          <w:tcPr>
            <w:tcW w:w="905" w:type="dxa"/>
            <w:tcBorders>
              <w:top w:val="nil"/>
              <w:left w:val="nil"/>
              <w:bottom w:val="nil"/>
              <w:right w:val="nil"/>
            </w:tcBorders>
            <w:shd w:val="clear" w:color="000000" w:fill="FFFFFF"/>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　</w:t>
            </w:r>
          </w:p>
        </w:tc>
        <w:tc>
          <w:tcPr>
            <w:tcW w:w="380" w:type="dxa"/>
            <w:tcBorders>
              <w:top w:val="nil"/>
              <w:left w:val="nil"/>
              <w:bottom w:val="nil"/>
              <w:right w:val="nil"/>
            </w:tcBorders>
            <w:shd w:val="clear" w:color="000000" w:fill="FFFFFF"/>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　</w:t>
            </w:r>
          </w:p>
        </w:tc>
        <w:tc>
          <w:tcPr>
            <w:tcW w:w="380" w:type="dxa"/>
            <w:tcBorders>
              <w:top w:val="nil"/>
              <w:left w:val="nil"/>
              <w:bottom w:val="nil"/>
              <w:right w:val="nil"/>
            </w:tcBorders>
            <w:shd w:val="clear" w:color="000000" w:fill="FFFFFF"/>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　</w:t>
            </w:r>
          </w:p>
        </w:tc>
        <w:tc>
          <w:tcPr>
            <w:tcW w:w="1103" w:type="dxa"/>
            <w:tcBorders>
              <w:top w:val="nil"/>
              <w:left w:val="nil"/>
              <w:bottom w:val="nil"/>
              <w:right w:val="nil"/>
            </w:tcBorders>
            <w:shd w:val="clear" w:color="000000" w:fill="FFFFFF"/>
            <w:noWrap/>
            <w:vAlign w:val="center"/>
            <w:hideMark/>
          </w:tcPr>
          <w:p w:rsidR="008911CE" w:rsidRPr="008911CE" w:rsidRDefault="008911CE" w:rsidP="008911CE">
            <w:pPr>
              <w:widowControl/>
              <w:jc w:val="right"/>
              <w:rPr>
                <w:rFonts w:ascii="宋体" w:hAnsi="宋体" w:cs="宋体"/>
                <w:color w:val="000000"/>
                <w:kern w:val="0"/>
                <w:sz w:val="20"/>
              </w:rPr>
            </w:pPr>
            <w:r w:rsidRPr="008911CE">
              <w:rPr>
                <w:rFonts w:ascii="宋体" w:hAnsi="宋体" w:cs="宋体" w:hint="eastAsia"/>
                <w:color w:val="000000"/>
                <w:kern w:val="0"/>
                <w:sz w:val="20"/>
              </w:rPr>
              <w:t>公开03表</w:t>
            </w:r>
          </w:p>
        </w:tc>
      </w:tr>
      <w:tr w:rsidR="008911CE" w:rsidRPr="008911CE" w:rsidTr="008911CE">
        <w:trPr>
          <w:trHeight w:val="300"/>
        </w:trPr>
        <w:tc>
          <w:tcPr>
            <w:tcW w:w="827" w:type="dxa"/>
            <w:tcBorders>
              <w:top w:val="nil"/>
              <w:left w:val="nil"/>
              <w:bottom w:val="nil"/>
              <w:right w:val="nil"/>
            </w:tcBorders>
            <w:shd w:val="clear" w:color="000000" w:fill="FFFFFF"/>
            <w:noWrap/>
            <w:vAlign w:val="center"/>
            <w:hideMark/>
          </w:tcPr>
          <w:p w:rsidR="008911CE" w:rsidRPr="008911CE" w:rsidRDefault="008911CE" w:rsidP="008911CE">
            <w:pPr>
              <w:widowControl/>
              <w:jc w:val="left"/>
              <w:rPr>
                <w:rFonts w:ascii="宋体" w:hAnsi="宋体" w:cs="宋体"/>
                <w:color w:val="000000"/>
                <w:kern w:val="0"/>
                <w:sz w:val="20"/>
              </w:rPr>
            </w:pPr>
            <w:r w:rsidRPr="008911CE">
              <w:rPr>
                <w:rFonts w:ascii="宋体" w:hAnsi="宋体" w:cs="宋体" w:hint="eastAsia"/>
                <w:color w:val="000000"/>
                <w:kern w:val="0"/>
                <w:sz w:val="20"/>
              </w:rPr>
              <w:t>部门：</w:t>
            </w:r>
          </w:p>
        </w:tc>
        <w:tc>
          <w:tcPr>
            <w:tcW w:w="44" w:type="dxa"/>
            <w:tcBorders>
              <w:top w:val="nil"/>
              <w:left w:val="nil"/>
              <w:bottom w:val="nil"/>
              <w:right w:val="nil"/>
            </w:tcBorders>
            <w:shd w:val="clear" w:color="000000" w:fill="FFFFFF"/>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　</w:t>
            </w:r>
          </w:p>
        </w:tc>
        <w:tc>
          <w:tcPr>
            <w:tcW w:w="3390" w:type="dxa"/>
            <w:tcBorders>
              <w:top w:val="nil"/>
              <w:left w:val="nil"/>
              <w:bottom w:val="nil"/>
              <w:right w:val="nil"/>
            </w:tcBorders>
            <w:shd w:val="clear" w:color="000000" w:fill="FFFFFF"/>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　</w:t>
            </w:r>
          </w:p>
        </w:tc>
        <w:tc>
          <w:tcPr>
            <w:tcW w:w="1055" w:type="dxa"/>
            <w:tcBorders>
              <w:top w:val="nil"/>
              <w:left w:val="nil"/>
              <w:bottom w:val="nil"/>
              <w:right w:val="nil"/>
            </w:tcBorders>
            <w:shd w:val="clear" w:color="000000" w:fill="FFFFFF"/>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　</w:t>
            </w:r>
          </w:p>
        </w:tc>
        <w:tc>
          <w:tcPr>
            <w:tcW w:w="1034" w:type="dxa"/>
            <w:tcBorders>
              <w:top w:val="nil"/>
              <w:left w:val="nil"/>
              <w:bottom w:val="nil"/>
              <w:right w:val="nil"/>
            </w:tcBorders>
            <w:shd w:val="clear" w:color="000000" w:fill="FFFFFF"/>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　</w:t>
            </w:r>
          </w:p>
        </w:tc>
        <w:tc>
          <w:tcPr>
            <w:tcW w:w="905" w:type="dxa"/>
            <w:tcBorders>
              <w:top w:val="nil"/>
              <w:left w:val="nil"/>
              <w:bottom w:val="nil"/>
              <w:right w:val="nil"/>
            </w:tcBorders>
            <w:shd w:val="clear" w:color="000000" w:fill="FFFFFF"/>
            <w:noWrap/>
            <w:vAlign w:val="center"/>
            <w:hideMark/>
          </w:tcPr>
          <w:p w:rsidR="008911CE" w:rsidRPr="008911CE" w:rsidRDefault="008911CE" w:rsidP="008911CE">
            <w:pPr>
              <w:widowControl/>
              <w:jc w:val="center"/>
              <w:rPr>
                <w:rFonts w:ascii="宋体" w:hAnsi="宋体" w:cs="宋体"/>
                <w:color w:val="000000"/>
                <w:kern w:val="0"/>
                <w:sz w:val="20"/>
              </w:rPr>
            </w:pPr>
            <w:r w:rsidRPr="008911CE">
              <w:rPr>
                <w:rFonts w:ascii="宋体" w:hAnsi="宋体" w:cs="宋体" w:hint="eastAsia"/>
                <w:color w:val="000000"/>
                <w:kern w:val="0"/>
                <w:sz w:val="20"/>
              </w:rPr>
              <w:t xml:space="preserve">　</w:t>
            </w:r>
          </w:p>
        </w:tc>
        <w:tc>
          <w:tcPr>
            <w:tcW w:w="380" w:type="dxa"/>
            <w:tcBorders>
              <w:top w:val="nil"/>
              <w:left w:val="nil"/>
              <w:bottom w:val="nil"/>
              <w:right w:val="nil"/>
            </w:tcBorders>
            <w:shd w:val="clear" w:color="000000" w:fill="FFFFFF"/>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　</w:t>
            </w:r>
          </w:p>
        </w:tc>
        <w:tc>
          <w:tcPr>
            <w:tcW w:w="380" w:type="dxa"/>
            <w:tcBorders>
              <w:top w:val="nil"/>
              <w:left w:val="nil"/>
              <w:bottom w:val="nil"/>
              <w:right w:val="nil"/>
            </w:tcBorders>
            <w:shd w:val="clear" w:color="000000" w:fill="FFFFFF"/>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　</w:t>
            </w:r>
          </w:p>
        </w:tc>
        <w:tc>
          <w:tcPr>
            <w:tcW w:w="1103" w:type="dxa"/>
            <w:tcBorders>
              <w:top w:val="nil"/>
              <w:left w:val="nil"/>
              <w:bottom w:val="nil"/>
              <w:right w:val="nil"/>
            </w:tcBorders>
            <w:shd w:val="clear" w:color="000000" w:fill="FFFFFF"/>
            <w:noWrap/>
            <w:vAlign w:val="center"/>
            <w:hideMark/>
          </w:tcPr>
          <w:p w:rsidR="008911CE" w:rsidRPr="008911CE" w:rsidRDefault="008911CE" w:rsidP="008911CE">
            <w:pPr>
              <w:widowControl/>
              <w:jc w:val="right"/>
              <w:rPr>
                <w:rFonts w:ascii="宋体" w:hAnsi="宋体" w:cs="宋体"/>
                <w:color w:val="000000"/>
                <w:kern w:val="0"/>
                <w:sz w:val="20"/>
              </w:rPr>
            </w:pPr>
            <w:r w:rsidRPr="008911CE">
              <w:rPr>
                <w:rFonts w:ascii="宋体" w:hAnsi="宋体" w:cs="宋体" w:hint="eastAsia"/>
                <w:color w:val="000000"/>
                <w:kern w:val="0"/>
                <w:sz w:val="20"/>
              </w:rPr>
              <w:t>单位：万元</w:t>
            </w:r>
          </w:p>
        </w:tc>
      </w:tr>
      <w:tr w:rsidR="008911CE" w:rsidRPr="008911CE" w:rsidTr="008911CE">
        <w:trPr>
          <w:trHeight w:val="450"/>
        </w:trPr>
        <w:tc>
          <w:tcPr>
            <w:tcW w:w="4261" w:type="dxa"/>
            <w:gridSpan w:val="3"/>
            <w:tcBorders>
              <w:top w:val="single" w:sz="8" w:space="0" w:color="auto"/>
              <w:left w:val="single" w:sz="8" w:space="0" w:color="auto"/>
              <w:bottom w:val="single" w:sz="4" w:space="0" w:color="auto"/>
              <w:right w:val="nil"/>
            </w:tcBorders>
            <w:shd w:val="clear" w:color="000000" w:fill="FFFFFF"/>
            <w:vAlign w:val="center"/>
            <w:hideMark/>
          </w:tcPr>
          <w:p w:rsidR="008911CE" w:rsidRPr="008911CE" w:rsidRDefault="008911CE" w:rsidP="008911CE">
            <w:pPr>
              <w:widowControl/>
              <w:jc w:val="center"/>
              <w:rPr>
                <w:rFonts w:ascii="宋体" w:hAnsi="宋体" w:cs="宋体"/>
                <w:kern w:val="0"/>
                <w:sz w:val="24"/>
                <w:szCs w:val="24"/>
              </w:rPr>
            </w:pPr>
            <w:r w:rsidRPr="008911CE">
              <w:rPr>
                <w:rFonts w:ascii="宋体" w:hAnsi="宋体" w:cs="宋体" w:hint="eastAsia"/>
                <w:kern w:val="0"/>
                <w:sz w:val="24"/>
                <w:szCs w:val="24"/>
              </w:rPr>
              <w:t>项    目</w:t>
            </w:r>
          </w:p>
        </w:tc>
        <w:tc>
          <w:tcPr>
            <w:tcW w:w="1055"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rsidR="008911CE" w:rsidRPr="008911CE" w:rsidRDefault="008911CE" w:rsidP="008911CE">
            <w:pPr>
              <w:widowControl/>
              <w:jc w:val="center"/>
              <w:rPr>
                <w:rFonts w:ascii="宋体" w:hAnsi="宋体" w:cs="宋体"/>
                <w:kern w:val="0"/>
                <w:sz w:val="24"/>
                <w:szCs w:val="24"/>
              </w:rPr>
            </w:pPr>
            <w:r w:rsidRPr="008911CE">
              <w:rPr>
                <w:rFonts w:ascii="宋体" w:hAnsi="宋体" w:cs="宋体" w:hint="eastAsia"/>
                <w:kern w:val="0"/>
                <w:sz w:val="24"/>
                <w:szCs w:val="24"/>
              </w:rPr>
              <w:t>本年支出合计</w:t>
            </w:r>
          </w:p>
        </w:tc>
        <w:tc>
          <w:tcPr>
            <w:tcW w:w="1034"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rsidR="008911CE" w:rsidRPr="008911CE" w:rsidRDefault="008911CE" w:rsidP="008911CE">
            <w:pPr>
              <w:widowControl/>
              <w:jc w:val="center"/>
              <w:rPr>
                <w:rFonts w:ascii="宋体" w:hAnsi="宋体" w:cs="宋体"/>
                <w:kern w:val="0"/>
                <w:sz w:val="24"/>
                <w:szCs w:val="24"/>
              </w:rPr>
            </w:pPr>
            <w:r w:rsidRPr="008911CE">
              <w:rPr>
                <w:rFonts w:ascii="宋体" w:hAnsi="宋体" w:cs="宋体" w:hint="eastAsia"/>
                <w:kern w:val="0"/>
                <w:sz w:val="24"/>
                <w:szCs w:val="24"/>
              </w:rPr>
              <w:t>基本支出</w:t>
            </w:r>
          </w:p>
        </w:tc>
        <w:tc>
          <w:tcPr>
            <w:tcW w:w="905"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rsidR="008911CE" w:rsidRPr="008911CE" w:rsidRDefault="008911CE" w:rsidP="008911CE">
            <w:pPr>
              <w:widowControl/>
              <w:jc w:val="center"/>
              <w:rPr>
                <w:rFonts w:ascii="宋体" w:hAnsi="宋体" w:cs="宋体"/>
                <w:kern w:val="0"/>
                <w:sz w:val="24"/>
                <w:szCs w:val="24"/>
              </w:rPr>
            </w:pPr>
            <w:r w:rsidRPr="008911CE">
              <w:rPr>
                <w:rFonts w:ascii="宋体" w:hAnsi="宋体" w:cs="宋体" w:hint="eastAsia"/>
                <w:kern w:val="0"/>
                <w:sz w:val="24"/>
                <w:szCs w:val="24"/>
              </w:rPr>
              <w:t>项目支出</w:t>
            </w:r>
          </w:p>
        </w:tc>
        <w:tc>
          <w:tcPr>
            <w:tcW w:w="380"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rsidR="008911CE" w:rsidRPr="008911CE" w:rsidRDefault="008911CE" w:rsidP="008911CE">
            <w:pPr>
              <w:widowControl/>
              <w:jc w:val="center"/>
              <w:rPr>
                <w:rFonts w:ascii="宋体" w:hAnsi="宋体" w:cs="宋体"/>
                <w:kern w:val="0"/>
                <w:sz w:val="24"/>
                <w:szCs w:val="24"/>
              </w:rPr>
            </w:pPr>
            <w:r w:rsidRPr="008911CE">
              <w:rPr>
                <w:rFonts w:ascii="宋体" w:hAnsi="宋体" w:cs="宋体" w:hint="eastAsia"/>
                <w:kern w:val="0"/>
                <w:sz w:val="24"/>
                <w:szCs w:val="24"/>
              </w:rPr>
              <w:t>上缴上级支出</w:t>
            </w:r>
          </w:p>
        </w:tc>
        <w:tc>
          <w:tcPr>
            <w:tcW w:w="380"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rsidR="008911CE" w:rsidRPr="008911CE" w:rsidRDefault="008911CE" w:rsidP="008911CE">
            <w:pPr>
              <w:widowControl/>
              <w:jc w:val="center"/>
              <w:rPr>
                <w:rFonts w:ascii="宋体" w:hAnsi="宋体" w:cs="宋体"/>
                <w:kern w:val="0"/>
                <w:sz w:val="24"/>
                <w:szCs w:val="24"/>
              </w:rPr>
            </w:pPr>
            <w:r w:rsidRPr="008911CE">
              <w:rPr>
                <w:rFonts w:ascii="宋体" w:hAnsi="宋体" w:cs="宋体" w:hint="eastAsia"/>
                <w:kern w:val="0"/>
                <w:sz w:val="24"/>
                <w:szCs w:val="24"/>
              </w:rPr>
              <w:t>经营支出</w:t>
            </w:r>
          </w:p>
        </w:tc>
        <w:tc>
          <w:tcPr>
            <w:tcW w:w="1103" w:type="dxa"/>
            <w:vMerge w:val="restart"/>
            <w:tcBorders>
              <w:top w:val="single" w:sz="8" w:space="0" w:color="auto"/>
              <w:left w:val="single" w:sz="4" w:space="0" w:color="auto"/>
              <w:bottom w:val="single" w:sz="4" w:space="0" w:color="000000"/>
              <w:right w:val="single" w:sz="8" w:space="0" w:color="auto"/>
            </w:tcBorders>
            <w:shd w:val="clear" w:color="000000" w:fill="FFFFFF"/>
            <w:vAlign w:val="center"/>
            <w:hideMark/>
          </w:tcPr>
          <w:p w:rsidR="008911CE" w:rsidRPr="008911CE" w:rsidRDefault="008911CE" w:rsidP="008911CE">
            <w:pPr>
              <w:widowControl/>
              <w:jc w:val="center"/>
              <w:rPr>
                <w:rFonts w:ascii="宋体" w:hAnsi="宋体" w:cs="宋体"/>
                <w:kern w:val="0"/>
                <w:sz w:val="24"/>
                <w:szCs w:val="24"/>
              </w:rPr>
            </w:pPr>
            <w:r w:rsidRPr="008911CE">
              <w:rPr>
                <w:rFonts w:ascii="宋体" w:hAnsi="宋体" w:cs="宋体" w:hint="eastAsia"/>
                <w:kern w:val="0"/>
                <w:sz w:val="24"/>
                <w:szCs w:val="24"/>
              </w:rPr>
              <w:t>对附属单位补助支出</w:t>
            </w:r>
          </w:p>
        </w:tc>
      </w:tr>
      <w:tr w:rsidR="008911CE" w:rsidRPr="008911CE" w:rsidTr="008911CE">
        <w:trPr>
          <w:trHeight w:val="450"/>
        </w:trPr>
        <w:tc>
          <w:tcPr>
            <w:tcW w:w="871" w:type="dxa"/>
            <w:gridSpan w:val="2"/>
            <w:vMerge w:val="restart"/>
            <w:tcBorders>
              <w:top w:val="single" w:sz="4" w:space="0" w:color="auto"/>
              <w:left w:val="single" w:sz="8" w:space="0" w:color="auto"/>
              <w:bottom w:val="single" w:sz="4" w:space="0" w:color="000000"/>
              <w:right w:val="nil"/>
            </w:tcBorders>
            <w:shd w:val="clear" w:color="000000" w:fill="FFFFFF"/>
            <w:vAlign w:val="center"/>
            <w:hideMark/>
          </w:tcPr>
          <w:p w:rsidR="008911CE" w:rsidRPr="008911CE" w:rsidRDefault="008911CE" w:rsidP="008911CE">
            <w:pPr>
              <w:widowControl/>
              <w:jc w:val="center"/>
              <w:rPr>
                <w:rFonts w:ascii="宋体" w:hAnsi="宋体" w:cs="宋体"/>
                <w:kern w:val="0"/>
                <w:sz w:val="24"/>
                <w:szCs w:val="24"/>
              </w:rPr>
            </w:pPr>
            <w:r w:rsidRPr="008911CE">
              <w:rPr>
                <w:rFonts w:ascii="宋体" w:hAnsi="宋体" w:cs="宋体" w:hint="eastAsia"/>
                <w:kern w:val="0"/>
                <w:sz w:val="24"/>
                <w:szCs w:val="24"/>
              </w:rPr>
              <w:t>功能分类科目编码</w:t>
            </w:r>
          </w:p>
        </w:tc>
        <w:tc>
          <w:tcPr>
            <w:tcW w:w="339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911CE" w:rsidRPr="008911CE" w:rsidRDefault="008911CE" w:rsidP="008911CE">
            <w:pPr>
              <w:widowControl/>
              <w:jc w:val="center"/>
              <w:rPr>
                <w:rFonts w:ascii="宋体" w:hAnsi="宋体" w:cs="宋体"/>
                <w:kern w:val="0"/>
                <w:sz w:val="24"/>
                <w:szCs w:val="24"/>
              </w:rPr>
            </w:pPr>
            <w:r w:rsidRPr="008911CE">
              <w:rPr>
                <w:rFonts w:ascii="宋体" w:hAnsi="宋体" w:cs="宋体" w:hint="eastAsia"/>
                <w:kern w:val="0"/>
                <w:sz w:val="24"/>
                <w:szCs w:val="24"/>
              </w:rPr>
              <w:t>科目名称</w:t>
            </w:r>
          </w:p>
        </w:tc>
        <w:tc>
          <w:tcPr>
            <w:tcW w:w="1055" w:type="dxa"/>
            <w:vMerge/>
            <w:tcBorders>
              <w:top w:val="single" w:sz="8" w:space="0" w:color="auto"/>
              <w:left w:val="single" w:sz="4" w:space="0" w:color="auto"/>
              <w:bottom w:val="single" w:sz="4" w:space="0" w:color="000000"/>
              <w:right w:val="single" w:sz="4" w:space="0" w:color="auto"/>
            </w:tcBorders>
            <w:vAlign w:val="center"/>
            <w:hideMark/>
          </w:tcPr>
          <w:p w:rsidR="008911CE" w:rsidRPr="008911CE" w:rsidRDefault="008911CE" w:rsidP="008911CE">
            <w:pPr>
              <w:widowControl/>
              <w:jc w:val="left"/>
              <w:rPr>
                <w:rFonts w:ascii="宋体" w:hAnsi="宋体" w:cs="宋体"/>
                <w:kern w:val="0"/>
                <w:sz w:val="24"/>
                <w:szCs w:val="24"/>
              </w:rPr>
            </w:pPr>
          </w:p>
        </w:tc>
        <w:tc>
          <w:tcPr>
            <w:tcW w:w="1034" w:type="dxa"/>
            <w:vMerge/>
            <w:tcBorders>
              <w:top w:val="single" w:sz="8" w:space="0" w:color="auto"/>
              <w:left w:val="single" w:sz="4" w:space="0" w:color="auto"/>
              <w:bottom w:val="single" w:sz="4" w:space="0" w:color="000000"/>
              <w:right w:val="single" w:sz="4" w:space="0" w:color="auto"/>
            </w:tcBorders>
            <w:vAlign w:val="center"/>
            <w:hideMark/>
          </w:tcPr>
          <w:p w:rsidR="008911CE" w:rsidRPr="008911CE" w:rsidRDefault="008911CE" w:rsidP="008911CE">
            <w:pPr>
              <w:widowControl/>
              <w:jc w:val="left"/>
              <w:rPr>
                <w:rFonts w:ascii="宋体" w:hAnsi="宋体" w:cs="宋体"/>
                <w:kern w:val="0"/>
                <w:sz w:val="24"/>
                <w:szCs w:val="24"/>
              </w:rPr>
            </w:pPr>
          </w:p>
        </w:tc>
        <w:tc>
          <w:tcPr>
            <w:tcW w:w="905" w:type="dxa"/>
            <w:vMerge/>
            <w:tcBorders>
              <w:top w:val="single" w:sz="8" w:space="0" w:color="auto"/>
              <w:left w:val="single" w:sz="4" w:space="0" w:color="auto"/>
              <w:bottom w:val="single" w:sz="4" w:space="0" w:color="000000"/>
              <w:right w:val="single" w:sz="4" w:space="0" w:color="auto"/>
            </w:tcBorders>
            <w:vAlign w:val="center"/>
            <w:hideMark/>
          </w:tcPr>
          <w:p w:rsidR="008911CE" w:rsidRPr="008911CE" w:rsidRDefault="008911CE" w:rsidP="008911CE">
            <w:pPr>
              <w:widowControl/>
              <w:jc w:val="left"/>
              <w:rPr>
                <w:rFonts w:ascii="宋体" w:hAnsi="宋体" w:cs="宋体"/>
                <w:kern w:val="0"/>
                <w:sz w:val="24"/>
                <w:szCs w:val="24"/>
              </w:rPr>
            </w:pPr>
          </w:p>
        </w:tc>
        <w:tc>
          <w:tcPr>
            <w:tcW w:w="380" w:type="dxa"/>
            <w:vMerge/>
            <w:tcBorders>
              <w:top w:val="single" w:sz="8" w:space="0" w:color="auto"/>
              <w:left w:val="single" w:sz="4" w:space="0" w:color="auto"/>
              <w:bottom w:val="single" w:sz="4" w:space="0" w:color="000000"/>
              <w:right w:val="single" w:sz="4" w:space="0" w:color="auto"/>
            </w:tcBorders>
            <w:vAlign w:val="center"/>
            <w:hideMark/>
          </w:tcPr>
          <w:p w:rsidR="008911CE" w:rsidRPr="008911CE" w:rsidRDefault="008911CE" w:rsidP="008911CE">
            <w:pPr>
              <w:widowControl/>
              <w:jc w:val="left"/>
              <w:rPr>
                <w:rFonts w:ascii="宋体" w:hAnsi="宋体" w:cs="宋体"/>
                <w:kern w:val="0"/>
                <w:sz w:val="24"/>
                <w:szCs w:val="24"/>
              </w:rPr>
            </w:pPr>
          </w:p>
        </w:tc>
        <w:tc>
          <w:tcPr>
            <w:tcW w:w="380" w:type="dxa"/>
            <w:vMerge/>
            <w:tcBorders>
              <w:top w:val="single" w:sz="8" w:space="0" w:color="auto"/>
              <w:left w:val="single" w:sz="4" w:space="0" w:color="auto"/>
              <w:bottom w:val="single" w:sz="4" w:space="0" w:color="000000"/>
              <w:right w:val="single" w:sz="4" w:space="0" w:color="auto"/>
            </w:tcBorders>
            <w:vAlign w:val="center"/>
            <w:hideMark/>
          </w:tcPr>
          <w:p w:rsidR="008911CE" w:rsidRPr="008911CE" w:rsidRDefault="008911CE" w:rsidP="008911CE">
            <w:pPr>
              <w:widowControl/>
              <w:jc w:val="left"/>
              <w:rPr>
                <w:rFonts w:ascii="宋体" w:hAnsi="宋体" w:cs="宋体"/>
                <w:kern w:val="0"/>
                <w:sz w:val="24"/>
                <w:szCs w:val="24"/>
              </w:rPr>
            </w:pPr>
          </w:p>
        </w:tc>
        <w:tc>
          <w:tcPr>
            <w:tcW w:w="1103" w:type="dxa"/>
            <w:vMerge/>
            <w:tcBorders>
              <w:top w:val="single" w:sz="8" w:space="0" w:color="auto"/>
              <w:left w:val="single" w:sz="4" w:space="0" w:color="auto"/>
              <w:bottom w:val="single" w:sz="4" w:space="0" w:color="000000"/>
              <w:right w:val="single" w:sz="8" w:space="0" w:color="auto"/>
            </w:tcBorders>
            <w:vAlign w:val="center"/>
            <w:hideMark/>
          </w:tcPr>
          <w:p w:rsidR="008911CE" w:rsidRPr="008911CE" w:rsidRDefault="008911CE" w:rsidP="008911CE">
            <w:pPr>
              <w:widowControl/>
              <w:jc w:val="left"/>
              <w:rPr>
                <w:rFonts w:ascii="宋体" w:hAnsi="宋体" w:cs="宋体"/>
                <w:kern w:val="0"/>
                <w:sz w:val="24"/>
                <w:szCs w:val="24"/>
              </w:rPr>
            </w:pPr>
          </w:p>
        </w:tc>
      </w:tr>
      <w:tr w:rsidR="008911CE" w:rsidRPr="008911CE" w:rsidTr="008911CE">
        <w:trPr>
          <w:trHeight w:val="1140"/>
        </w:trPr>
        <w:tc>
          <w:tcPr>
            <w:tcW w:w="871" w:type="dxa"/>
            <w:gridSpan w:val="2"/>
            <w:vMerge/>
            <w:tcBorders>
              <w:top w:val="single" w:sz="4" w:space="0" w:color="auto"/>
              <w:left w:val="single" w:sz="8" w:space="0" w:color="auto"/>
              <w:bottom w:val="single" w:sz="4" w:space="0" w:color="000000"/>
              <w:right w:val="nil"/>
            </w:tcBorders>
            <w:vAlign w:val="center"/>
            <w:hideMark/>
          </w:tcPr>
          <w:p w:rsidR="008911CE" w:rsidRPr="008911CE" w:rsidRDefault="008911CE" w:rsidP="008911CE">
            <w:pPr>
              <w:widowControl/>
              <w:jc w:val="left"/>
              <w:rPr>
                <w:rFonts w:ascii="宋体" w:hAnsi="宋体" w:cs="宋体"/>
                <w:kern w:val="0"/>
                <w:sz w:val="24"/>
                <w:szCs w:val="24"/>
              </w:rPr>
            </w:pPr>
          </w:p>
        </w:tc>
        <w:tc>
          <w:tcPr>
            <w:tcW w:w="3390" w:type="dxa"/>
            <w:vMerge/>
            <w:tcBorders>
              <w:top w:val="nil"/>
              <w:left w:val="single" w:sz="4" w:space="0" w:color="auto"/>
              <w:bottom w:val="single" w:sz="4" w:space="0" w:color="000000"/>
              <w:right w:val="single" w:sz="4" w:space="0" w:color="auto"/>
            </w:tcBorders>
            <w:vAlign w:val="center"/>
            <w:hideMark/>
          </w:tcPr>
          <w:p w:rsidR="008911CE" w:rsidRPr="008911CE" w:rsidRDefault="008911CE" w:rsidP="008911CE">
            <w:pPr>
              <w:widowControl/>
              <w:jc w:val="left"/>
              <w:rPr>
                <w:rFonts w:ascii="宋体" w:hAnsi="宋体" w:cs="宋体"/>
                <w:kern w:val="0"/>
                <w:sz w:val="24"/>
                <w:szCs w:val="24"/>
              </w:rPr>
            </w:pPr>
          </w:p>
        </w:tc>
        <w:tc>
          <w:tcPr>
            <w:tcW w:w="1055" w:type="dxa"/>
            <w:vMerge/>
            <w:tcBorders>
              <w:top w:val="single" w:sz="8" w:space="0" w:color="auto"/>
              <w:left w:val="single" w:sz="4" w:space="0" w:color="auto"/>
              <w:bottom w:val="single" w:sz="4" w:space="0" w:color="000000"/>
              <w:right w:val="single" w:sz="4" w:space="0" w:color="auto"/>
            </w:tcBorders>
            <w:vAlign w:val="center"/>
            <w:hideMark/>
          </w:tcPr>
          <w:p w:rsidR="008911CE" w:rsidRPr="008911CE" w:rsidRDefault="008911CE" w:rsidP="008911CE">
            <w:pPr>
              <w:widowControl/>
              <w:jc w:val="left"/>
              <w:rPr>
                <w:rFonts w:ascii="宋体" w:hAnsi="宋体" w:cs="宋体"/>
                <w:kern w:val="0"/>
                <w:sz w:val="24"/>
                <w:szCs w:val="24"/>
              </w:rPr>
            </w:pPr>
          </w:p>
        </w:tc>
        <w:tc>
          <w:tcPr>
            <w:tcW w:w="1034" w:type="dxa"/>
            <w:vMerge/>
            <w:tcBorders>
              <w:top w:val="single" w:sz="8" w:space="0" w:color="auto"/>
              <w:left w:val="single" w:sz="4" w:space="0" w:color="auto"/>
              <w:bottom w:val="single" w:sz="4" w:space="0" w:color="000000"/>
              <w:right w:val="single" w:sz="4" w:space="0" w:color="auto"/>
            </w:tcBorders>
            <w:vAlign w:val="center"/>
            <w:hideMark/>
          </w:tcPr>
          <w:p w:rsidR="008911CE" w:rsidRPr="008911CE" w:rsidRDefault="008911CE" w:rsidP="008911CE">
            <w:pPr>
              <w:widowControl/>
              <w:jc w:val="left"/>
              <w:rPr>
                <w:rFonts w:ascii="宋体" w:hAnsi="宋体" w:cs="宋体"/>
                <w:kern w:val="0"/>
                <w:sz w:val="24"/>
                <w:szCs w:val="24"/>
              </w:rPr>
            </w:pPr>
          </w:p>
        </w:tc>
        <w:tc>
          <w:tcPr>
            <w:tcW w:w="905" w:type="dxa"/>
            <w:vMerge/>
            <w:tcBorders>
              <w:top w:val="single" w:sz="8" w:space="0" w:color="auto"/>
              <w:left w:val="single" w:sz="4" w:space="0" w:color="auto"/>
              <w:bottom w:val="single" w:sz="4" w:space="0" w:color="000000"/>
              <w:right w:val="single" w:sz="4" w:space="0" w:color="auto"/>
            </w:tcBorders>
            <w:vAlign w:val="center"/>
            <w:hideMark/>
          </w:tcPr>
          <w:p w:rsidR="008911CE" w:rsidRPr="008911CE" w:rsidRDefault="008911CE" w:rsidP="008911CE">
            <w:pPr>
              <w:widowControl/>
              <w:jc w:val="left"/>
              <w:rPr>
                <w:rFonts w:ascii="宋体" w:hAnsi="宋体" w:cs="宋体"/>
                <w:kern w:val="0"/>
                <w:sz w:val="24"/>
                <w:szCs w:val="24"/>
              </w:rPr>
            </w:pPr>
          </w:p>
        </w:tc>
        <w:tc>
          <w:tcPr>
            <w:tcW w:w="380" w:type="dxa"/>
            <w:vMerge/>
            <w:tcBorders>
              <w:top w:val="single" w:sz="8" w:space="0" w:color="auto"/>
              <w:left w:val="single" w:sz="4" w:space="0" w:color="auto"/>
              <w:bottom w:val="single" w:sz="4" w:space="0" w:color="000000"/>
              <w:right w:val="single" w:sz="4" w:space="0" w:color="auto"/>
            </w:tcBorders>
            <w:vAlign w:val="center"/>
            <w:hideMark/>
          </w:tcPr>
          <w:p w:rsidR="008911CE" w:rsidRPr="008911CE" w:rsidRDefault="008911CE" w:rsidP="008911CE">
            <w:pPr>
              <w:widowControl/>
              <w:jc w:val="left"/>
              <w:rPr>
                <w:rFonts w:ascii="宋体" w:hAnsi="宋体" w:cs="宋体"/>
                <w:kern w:val="0"/>
                <w:sz w:val="24"/>
                <w:szCs w:val="24"/>
              </w:rPr>
            </w:pPr>
          </w:p>
        </w:tc>
        <w:tc>
          <w:tcPr>
            <w:tcW w:w="380" w:type="dxa"/>
            <w:vMerge/>
            <w:tcBorders>
              <w:top w:val="single" w:sz="8" w:space="0" w:color="auto"/>
              <w:left w:val="single" w:sz="4" w:space="0" w:color="auto"/>
              <w:bottom w:val="single" w:sz="4" w:space="0" w:color="000000"/>
              <w:right w:val="single" w:sz="4" w:space="0" w:color="auto"/>
            </w:tcBorders>
            <w:vAlign w:val="center"/>
            <w:hideMark/>
          </w:tcPr>
          <w:p w:rsidR="008911CE" w:rsidRPr="008911CE" w:rsidRDefault="008911CE" w:rsidP="008911CE">
            <w:pPr>
              <w:widowControl/>
              <w:jc w:val="left"/>
              <w:rPr>
                <w:rFonts w:ascii="宋体" w:hAnsi="宋体" w:cs="宋体"/>
                <w:kern w:val="0"/>
                <w:sz w:val="24"/>
                <w:szCs w:val="24"/>
              </w:rPr>
            </w:pPr>
          </w:p>
        </w:tc>
        <w:tc>
          <w:tcPr>
            <w:tcW w:w="1103" w:type="dxa"/>
            <w:vMerge/>
            <w:tcBorders>
              <w:top w:val="single" w:sz="8" w:space="0" w:color="auto"/>
              <w:left w:val="single" w:sz="4" w:space="0" w:color="auto"/>
              <w:bottom w:val="single" w:sz="4" w:space="0" w:color="000000"/>
              <w:right w:val="single" w:sz="8" w:space="0" w:color="auto"/>
            </w:tcBorders>
            <w:vAlign w:val="center"/>
            <w:hideMark/>
          </w:tcPr>
          <w:p w:rsidR="008911CE" w:rsidRPr="008911CE" w:rsidRDefault="008911CE" w:rsidP="008911CE">
            <w:pPr>
              <w:widowControl/>
              <w:jc w:val="left"/>
              <w:rPr>
                <w:rFonts w:ascii="宋体" w:hAnsi="宋体" w:cs="宋体"/>
                <w:kern w:val="0"/>
                <w:sz w:val="24"/>
                <w:szCs w:val="24"/>
              </w:rPr>
            </w:pPr>
          </w:p>
        </w:tc>
      </w:tr>
      <w:tr w:rsidR="008911CE" w:rsidRPr="008911CE" w:rsidTr="008911CE">
        <w:trPr>
          <w:trHeight w:val="450"/>
        </w:trPr>
        <w:tc>
          <w:tcPr>
            <w:tcW w:w="4261" w:type="dxa"/>
            <w:gridSpan w:val="3"/>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8911CE" w:rsidRPr="008911CE" w:rsidRDefault="008911CE" w:rsidP="008911CE">
            <w:pPr>
              <w:widowControl/>
              <w:jc w:val="center"/>
              <w:rPr>
                <w:rFonts w:ascii="宋体" w:hAnsi="宋体" w:cs="宋体"/>
                <w:kern w:val="0"/>
                <w:sz w:val="24"/>
                <w:szCs w:val="24"/>
              </w:rPr>
            </w:pPr>
            <w:r w:rsidRPr="008911CE">
              <w:rPr>
                <w:rFonts w:ascii="宋体" w:hAnsi="宋体" w:cs="宋体" w:hint="eastAsia"/>
                <w:kern w:val="0"/>
                <w:sz w:val="24"/>
                <w:szCs w:val="24"/>
              </w:rPr>
              <w:t>栏次</w:t>
            </w:r>
          </w:p>
        </w:tc>
        <w:tc>
          <w:tcPr>
            <w:tcW w:w="1055" w:type="dxa"/>
            <w:tcBorders>
              <w:top w:val="nil"/>
              <w:left w:val="nil"/>
              <w:bottom w:val="single" w:sz="4" w:space="0" w:color="auto"/>
              <w:right w:val="single" w:sz="4" w:space="0" w:color="auto"/>
            </w:tcBorders>
            <w:shd w:val="clear" w:color="000000" w:fill="FFFFFF"/>
            <w:noWrap/>
            <w:vAlign w:val="center"/>
            <w:hideMark/>
          </w:tcPr>
          <w:p w:rsidR="008911CE" w:rsidRPr="008911CE" w:rsidRDefault="008911CE" w:rsidP="008911CE">
            <w:pPr>
              <w:widowControl/>
              <w:jc w:val="center"/>
              <w:rPr>
                <w:rFonts w:ascii="宋体" w:hAnsi="宋体" w:cs="宋体"/>
                <w:kern w:val="0"/>
                <w:sz w:val="24"/>
                <w:szCs w:val="24"/>
              </w:rPr>
            </w:pPr>
            <w:r w:rsidRPr="008911CE">
              <w:rPr>
                <w:rFonts w:ascii="宋体" w:hAnsi="宋体" w:cs="宋体" w:hint="eastAsia"/>
                <w:kern w:val="0"/>
                <w:sz w:val="24"/>
                <w:szCs w:val="24"/>
              </w:rPr>
              <w:t>1</w:t>
            </w:r>
          </w:p>
        </w:tc>
        <w:tc>
          <w:tcPr>
            <w:tcW w:w="1034" w:type="dxa"/>
            <w:tcBorders>
              <w:top w:val="nil"/>
              <w:left w:val="nil"/>
              <w:bottom w:val="single" w:sz="4" w:space="0" w:color="auto"/>
              <w:right w:val="single" w:sz="4" w:space="0" w:color="auto"/>
            </w:tcBorders>
            <w:shd w:val="clear" w:color="000000" w:fill="FFFFFF"/>
            <w:noWrap/>
            <w:vAlign w:val="center"/>
            <w:hideMark/>
          </w:tcPr>
          <w:p w:rsidR="008911CE" w:rsidRPr="008911CE" w:rsidRDefault="008911CE" w:rsidP="008911CE">
            <w:pPr>
              <w:widowControl/>
              <w:jc w:val="center"/>
              <w:rPr>
                <w:rFonts w:ascii="宋体" w:hAnsi="宋体" w:cs="宋体"/>
                <w:kern w:val="0"/>
                <w:sz w:val="24"/>
                <w:szCs w:val="24"/>
              </w:rPr>
            </w:pPr>
            <w:r w:rsidRPr="008911CE">
              <w:rPr>
                <w:rFonts w:ascii="宋体" w:hAnsi="宋体" w:cs="宋体" w:hint="eastAsia"/>
                <w:kern w:val="0"/>
                <w:sz w:val="24"/>
                <w:szCs w:val="24"/>
              </w:rPr>
              <w:t>2</w:t>
            </w:r>
          </w:p>
        </w:tc>
        <w:tc>
          <w:tcPr>
            <w:tcW w:w="905" w:type="dxa"/>
            <w:tcBorders>
              <w:top w:val="nil"/>
              <w:left w:val="nil"/>
              <w:bottom w:val="single" w:sz="4" w:space="0" w:color="auto"/>
              <w:right w:val="single" w:sz="4" w:space="0" w:color="auto"/>
            </w:tcBorders>
            <w:shd w:val="clear" w:color="000000" w:fill="FFFFFF"/>
            <w:noWrap/>
            <w:vAlign w:val="center"/>
            <w:hideMark/>
          </w:tcPr>
          <w:p w:rsidR="008911CE" w:rsidRPr="008911CE" w:rsidRDefault="008911CE" w:rsidP="008911CE">
            <w:pPr>
              <w:widowControl/>
              <w:jc w:val="center"/>
              <w:rPr>
                <w:rFonts w:ascii="宋体" w:hAnsi="宋体" w:cs="宋体"/>
                <w:kern w:val="0"/>
                <w:sz w:val="24"/>
                <w:szCs w:val="24"/>
              </w:rPr>
            </w:pPr>
            <w:r w:rsidRPr="008911CE">
              <w:rPr>
                <w:rFonts w:ascii="宋体" w:hAnsi="宋体" w:cs="宋体" w:hint="eastAsia"/>
                <w:kern w:val="0"/>
                <w:sz w:val="24"/>
                <w:szCs w:val="24"/>
              </w:rPr>
              <w:t>3</w:t>
            </w:r>
          </w:p>
        </w:tc>
        <w:tc>
          <w:tcPr>
            <w:tcW w:w="380" w:type="dxa"/>
            <w:tcBorders>
              <w:top w:val="nil"/>
              <w:left w:val="nil"/>
              <w:bottom w:val="single" w:sz="4" w:space="0" w:color="auto"/>
              <w:right w:val="single" w:sz="4" w:space="0" w:color="auto"/>
            </w:tcBorders>
            <w:shd w:val="clear" w:color="000000" w:fill="FFFFFF"/>
            <w:noWrap/>
            <w:vAlign w:val="center"/>
            <w:hideMark/>
          </w:tcPr>
          <w:p w:rsidR="008911CE" w:rsidRPr="008911CE" w:rsidRDefault="008911CE" w:rsidP="008911CE">
            <w:pPr>
              <w:widowControl/>
              <w:jc w:val="center"/>
              <w:rPr>
                <w:rFonts w:ascii="宋体" w:hAnsi="宋体" w:cs="宋体"/>
                <w:kern w:val="0"/>
                <w:sz w:val="24"/>
                <w:szCs w:val="24"/>
              </w:rPr>
            </w:pPr>
            <w:r w:rsidRPr="008911CE">
              <w:rPr>
                <w:rFonts w:ascii="宋体" w:hAnsi="宋体" w:cs="宋体" w:hint="eastAsia"/>
                <w:kern w:val="0"/>
                <w:sz w:val="24"/>
                <w:szCs w:val="24"/>
              </w:rPr>
              <w:t>4</w:t>
            </w:r>
          </w:p>
        </w:tc>
        <w:tc>
          <w:tcPr>
            <w:tcW w:w="380" w:type="dxa"/>
            <w:tcBorders>
              <w:top w:val="nil"/>
              <w:left w:val="nil"/>
              <w:bottom w:val="single" w:sz="4" w:space="0" w:color="auto"/>
              <w:right w:val="single" w:sz="4" w:space="0" w:color="auto"/>
            </w:tcBorders>
            <w:shd w:val="clear" w:color="000000" w:fill="FFFFFF"/>
            <w:noWrap/>
            <w:vAlign w:val="center"/>
            <w:hideMark/>
          </w:tcPr>
          <w:p w:rsidR="008911CE" w:rsidRPr="008911CE" w:rsidRDefault="008911CE" w:rsidP="008911CE">
            <w:pPr>
              <w:widowControl/>
              <w:jc w:val="center"/>
              <w:rPr>
                <w:rFonts w:ascii="宋体" w:hAnsi="宋体" w:cs="宋体"/>
                <w:kern w:val="0"/>
                <w:sz w:val="24"/>
                <w:szCs w:val="24"/>
              </w:rPr>
            </w:pPr>
            <w:r w:rsidRPr="008911CE">
              <w:rPr>
                <w:rFonts w:ascii="宋体" w:hAnsi="宋体" w:cs="宋体" w:hint="eastAsia"/>
                <w:kern w:val="0"/>
                <w:sz w:val="24"/>
                <w:szCs w:val="24"/>
              </w:rPr>
              <w:t>5</w:t>
            </w:r>
          </w:p>
        </w:tc>
        <w:tc>
          <w:tcPr>
            <w:tcW w:w="1103" w:type="dxa"/>
            <w:tcBorders>
              <w:top w:val="nil"/>
              <w:left w:val="nil"/>
              <w:bottom w:val="single" w:sz="4" w:space="0" w:color="auto"/>
              <w:right w:val="single" w:sz="8" w:space="0" w:color="auto"/>
            </w:tcBorders>
            <w:shd w:val="clear" w:color="000000" w:fill="FFFFFF"/>
            <w:noWrap/>
            <w:vAlign w:val="center"/>
            <w:hideMark/>
          </w:tcPr>
          <w:p w:rsidR="008911CE" w:rsidRPr="008911CE" w:rsidRDefault="008911CE" w:rsidP="008911CE">
            <w:pPr>
              <w:widowControl/>
              <w:jc w:val="center"/>
              <w:rPr>
                <w:rFonts w:ascii="宋体" w:hAnsi="宋体" w:cs="宋体"/>
                <w:kern w:val="0"/>
                <w:sz w:val="24"/>
                <w:szCs w:val="24"/>
              </w:rPr>
            </w:pPr>
            <w:r w:rsidRPr="008911CE">
              <w:rPr>
                <w:rFonts w:ascii="宋体" w:hAnsi="宋体" w:cs="宋体" w:hint="eastAsia"/>
                <w:kern w:val="0"/>
                <w:sz w:val="24"/>
                <w:szCs w:val="24"/>
              </w:rPr>
              <w:t>6</w:t>
            </w:r>
          </w:p>
        </w:tc>
      </w:tr>
      <w:tr w:rsidR="008911CE" w:rsidRPr="008911CE" w:rsidTr="008911CE">
        <w:trPr>
          <w:trHeight w:val="450"/>
        </w:trPr>
        <w:tc>
          <w:tcPr>
            <w:tcW w:w="4261" w:type="dxa"/>
            <w:gridSpan w:val="3"/>
            <w:tcBorders>
              <w:top w:val="nil"/>
              <w:left w:val="single" w:sz="8" w:space="0" w:color="auto"/>
              <w:bottom w:val="single" w:sz="4" w:space="0" w:color="auto"/>
              <w:right w:val="single" w:sz="4" w:space="0" w:color="000000"/>
            </w:tcBorders>
            <w:shd w:val="clear" w:color="000000" w:fill="FFFFFF"/>
            <w:noWrap/>
            <w:vAlign w:val="center"/>
            <w:hideMark/>
          </w:tcPr>
          <w:p w:rsidR="008911CE" w:rsidRPr="008911CE" w:rsidRDefault="008911CE" w:rsidP="008911CE">
            <w:pPr>
              <w:widowControl/>
              <w:jc w:val="center"/>
              <w:rPr>
                <w:rFonts w:ascii="宋体" w:hAnsi="宋体" w:cs="宋体"/>
                <w:kern w:val="0"/>
                <w:sz w:val="24"/>
                <w:szCs w:val="24"/>
              </w:rPr>
            </w:pPr>
            <w:r w:rsidRPr="008911CE">
              <w:rPr>
                <w:rFonts w:ascii="宋体" w:hAnsi="宋体" w:cs="宋体" w:hint="eastAsia"/>
                <w:kern w:val="0"/>
                <w:sz w:val="24"/>
                <w:szCs w:val="24"/>
              </w:rPr>
              <w:t>合计</w:t>
            </w:r>
          </w:p>
        </w:tc>
        <w:tc>
          <w:tcPr>
            <w:tcW w:w="1055" w:type="dxa"/>
            <w:tcBorders>
              <w:top w:val="nil"/>
              <w:left w:val="nil"/>
              <w:bottom w:val="single" w:sz="4" w:space="0" w:color="auto"/>
              <w:right w:val="single" w:sz="4" w:space="0" w:color="auto"/>
            </w:tcBorders>
            <w:shd w:val="clear" w:color="auto" w:fill="auto"/>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2232.73 </w:t>
            </w:r>
          </w:p>
        </w:tc>
        <w:tc>
          <w:tcPr>
            <w:tcW w:w="1034" w:type="dxa"/>
            <w:tcBorders>
              <w:top w:val="nil"/>
              <w:left w:val="nil"/>
              <w:bottom w:val="single" w:sz="4" w:space="0" w:color="auto"/>
              <w:right w:val="single" w:sz="4" w:space="0" w:color="auto"/>
            </w:tcBorders>
            <w:shd w:val="clear" w:color="auto" w:fill="auto"/>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1256.80 </w:t>
            </w:r>
          </w:p>
        </w:tc>
        <w:tc>
          <w:tcPr>
            <w:tcW w:w="905" w:type="dxa"/>
            <w:tcBorders>
              <w:top w:val="nil"/>
              <w:left w:val="nil"/>
              <w:bottom w:val="single" w:sz="4" w:space="0" w:color="auto"/>
              <w:right w:val="single" w:sz="4" w:space="0" w:color="auto"/>
            </w:tcBorders>
            <w:shd w:val="clear" w:color="auto" w:fill="auto"/>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975.93 </w:t>
            </w:r>
          </w:p>
        </w:tc>
        <w:tc>
          <w:tcPr>
            <w:tcW w:w="380" w:type="dxa"/>
            <w:tcBorders>
              <w:top w:val="nil"/>
              <w:left w:val="nil"/>
              <w:bottom w:val="single" w:sz="4" w:space="0" w:color="auto"/>
              <w:right w:val="single" w:sz="4" w:space="0" w:color="auto"/>
            </w:tcBorders>
            <w:shd w:val="clear" w:color="auto" w:fill="auto"/>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　</w:t>
            </w:r>
          </w:p>
        </w:tc>
        <w:tc>
          <w:tcPr>
            <w:tcW w:w="380" w:type="dxa"/>
            <w:tcBorders>
              <w:top w:val="nil"/>
              <w:left w:val="nil"/>
              <w:bottom w:val="single" w:sz="4" w:space="0" w:color="auto"/>
              <w:right w:val="single" w:sz="4" w:space="0" w:color="auto"/>
            </w:tcBorders>
            <w:shd w:val="clear" w:color="auto" w:fill="auto"/>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　</w:t>
            </w:r>
          </w:p>
        </w:tc>
        <w:tc>
          <w:tcPr>
            <w:tcW w:w="1103" w:type="dxa"/>
            <w:tcBorders>
              <w:top w:val="nil"/>
              <w:left w:val="nil"/>
              <w:bottom w:val="single" w:sz="4" w:space="0" w:color="auto"/>
              <w:right w:val="single" w:sz="8" w:space="0" w:color="auto"/>
            </w:tcBorders>
            <w:shd w:val="clear" w:color="auto" w:fill="auto"/>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　</w:t>
            </w:r>
          </w:p>
        </w:tc>
      </w:tr>
      <w:tr w:rsidR="008911CE" w:rsidRPr="008911CE" w:rsidTr="008911CE">
        <w:trPr>
          <w:trHeight w:val="450"/>
        </w:trPr>
        <w:tc>
          <w:tcPr>
            <w:tcW w:w="871" w:type="dxa"/>
            <w:gridSpan w:val="2"/>
            <w:tcBorders>
              <w:top w:val="single" w:sz="4" w:space="0" w:color="auto"/>
              <w:left w:val="single" w:sz="8" w:space="0" w:color="auto"/>
              <w:bottom w:val="single" w:sz="4" w:space="0" w:color="auto"/>
              <w:right w:val="nil"/>
            </w:tcBorders>
            <w:shd w:val="clear" w:color="000000" w:fill="FFFFFF"/>
            <w:noWrap/>
            <w:vAlign w:val="center"/>
            <w:hideMark/>
          </w:tcPr>
          <w:p w:rsidR="008911CE" w:rsidRPr="008911CE" w:rsidRDefault="008911CE" w:rsidP="008911CE">
            <w:pPr>
              <w:widowControl/>
              <w:jc w:val="left"/>
              <w:rPr>
                <w:rFonts w:ascii="宋体" w:hAnsi="宋体" w:cs="宋体"/>
                <w:kern w:val="0"/>
                <w:sz w:val="24"/>
                <w:szCs w:val="24"/>
              </w:rPr>
            </w:pPr>
            <w:r w:rsidRPr="008911CE">
              <w:rPr>
                <w:rFonts w:ascii="宋体" w:hAnsi="宋体" w:cs="宋体" w:hint="eastAsia"/>
                <w:kern w:val="0"/>
                <w:sz w:val="24"/>
                <w:szCs w:val="24"/>
              </w:rPr>
              <w:t>2040501</w:t>
            </w:r>
          </w:p>
        </w:tc>
        <w:tc>
          <w:tcPr>
            <w:tcW w:w="3390" w:type="dxa"/>
            <w:tcBorders>
              <w:top w:val="nil"/>
              <w:left w:val="single" w:sz="4" w:space="0" w:color="auto"/>
              <w:bottom w:val="single" w:sz="4" w:space="0" w:color="auto"/>
              <w:right w:val="single" w:sz="4" w:space="0" w:color="auto"/>
            </w:tcBorders>
            <w:shd w:val="clear" w:color="000000" w:fill="FFFFFF"/>
            <w:noWrap/>
            <w:vAlign w:val="center"/>
            <w:hideMark/>
          </w:tcPr>
          <w:p w:rsidR="008911CE" w:rsidRPr="008911CE" w:rsidRDefault="008911CE" w:rsidP="008911CE">
            <w:pPr>
              <w:widowControl/>
              <w:jc w:val="left"/>
              <w:rPr>
                <w:rFonts w:ascii="宋体" w:hAnsi="宋体" w:cs="宋体"/>
                <w:kern w:val="0"/>
                <w:sz w:val="24"/>
                <w:szCs w:val="24"/>
              </w:rPr>
            </w:pPr>
            <w:r w:rsidRPr="008911CE">
              <w:rPr>
                <w:rFonts w:ascii="宋体" w:hAnsi="宋体" w:cs="宋体" w:hint="eastAsia"/>
                <w:kern w:val="0"/>
                <w:sz w:val="24"/>
                <w:szCs w:val="24"/>
              </w:rPr>
              <w:t>行政运行</w:t>
            </w:r>
          </w:p>
        </w:tc>
        <w:tc>
          <w:tcPr>
            <w:tcW w:w="1055" w:type="dxa"/>
            <w:tcBorders>
              <w:top w:val="nil"/>
              <w:left w:val="nil"/>
              <w:bottom w:val="single" w:sz="4" w:space="0" w:color="auto"/>
              <w:right w:val="single" w:sz="4" w:space="0" w:color="auto"/>
            </w:tcBorders>
            <w:shd w:val="clear" w:color="auto" w:fill="auto"/>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923.33 </w:t>
            </w:r>
          </w:p>
        </w:tc>
        <w:tc>
          <w:tcPr>
            <w:tcW w:w="1034" w:type="dxa"/>
            <w:tcBorders>
              <w:top w:val="nil"/>
              <w:left w:val="nil"/>
              <w:bottom w:val="single" w:sz="4" w:space="0" w:color="auto"/>
              <w:right w:val="single" w:sz="4" w:space="0" w:color="auto"/>
            </w:tcBorders>
            <w:shd w:val="clear" w:color="auto" w:fill="auto"/>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923.33 </w:t>
            </w:r>
          </w:p>
        </w:tc>
        <w:tc>
          <w:tcPr>
            <w:tcW w:w="905" w:type="dxa"/>
            <w:tcBorders>
              <w:top w:val="nil"/>
              <w:left w:val="nil"/>
              <w:bottom w:val="single" w:sz="4" w:space="0" w:color="auto"/>
              <w:right w:val="single" w:sz="4" w:space="0" w:color="auto"/>
            </w:tcBorders>
            <w:shd w:val="clear" w:color="auto" w:fill="auto"/>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　</w:t>
            </w:r>
          </w:p>
        </w:tc>
        <w:tc>
          <w:tcPr>
            <w:tcW w:w="380" w:type="dxa"/>
            <w:tcBorders>
              <w:top w:val="nil"/>
              <w:left w:val="nil"/>
              <w:bottom w:val="single" w:sz="4" w:space="0" w:color="auto"/>
              <w:right w:val="single" w:sz="4" w:space="0" w:color="auto"/>
            </w:tcBorders>
            <w:shd w:val="clear" w:color="auto" w:fill="auto"/>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　</w:t>
            </w:r>
          </w:p>
        </w:tc>
        <w:tc>
          <w:tcPr>
            <w:tcW w:w="380" w:type="dxa"/>
            <w:tcBorders>
              <w:top w:val="nil"/>
              <w:left w:val="nil"/>
              <w:bottom w:val="single" w:sz="4" w:space="0" w:color="auto"/>
              <w:right w:val="single" w:sz="4" w:space="0" w:color="auto"/>
            </w:tcBorders>
            <w:shd w:val="clear" w:color="auto" w:fill="auto"/>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　</w:t>
            </w:r>
          </w:p>
        </w:tc>
        <w:tc>
          <w:tcPr>
            <w:tcW w:w="1103" w:type="dxa"/>
            <w:tcBorders>
              <w:top w:val="nil"/>
              <w:left w:val="nil"/>
              <w:bottom w:val="single" w:sz="4" w:space="0" w:color="auto"/>
              <w:right w:val="single" w:sz="8" w:space="0" w:color="auto"/>
            </w:tcBorders>
            <w:shd w:val="clear" w:color="auto" w:fill="auto"/>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　</w:t>
            </w:r>
          </w:p>
        </w:tc>
      </w:tr>
      <w:tr w:rsidR="008911CE" w:rsidRPr="008911CE" w:rsidTr="008911CE">
        <w:trPr>
          <w:trHeight w:val="450"/>
        </w:trPr>
        <w:tc>
          <w:tcPr>
            <w:tcW w:w="871" w:type="dxa"/>
            <w:gridSpan w:val="2"/>
            <w:tcBorders>
              <w:top w:val="single" w:sz="4" w:space="0" w:color="auto"/>
              <w:left w:val="single" w:sz="8" w:space="0" w:color="auto"/>
              <w:bottom w:val="single" w:sz="4" w:space="0" w:color="auto"/>
              <w:right w:val="nil"/>
            </w:tcBorders>
            <w:shd w:val="clear" w:color="000000" w:fill="FFFFFF"/>
            <w:noWrap/>
            <w:vAlign w:val="center"/>
            <w:hideMark/>
          </w:tcPr>
          <w:p w:rsidR="008911CE" w:rsidRPr="008911CE" w:rsidRDefault="008911CE" w:rsidP="008911CE">
            <w:pPr>
              <w:widowControl/>
              <w:jc w:val="left"/>
              <w:rPr>
                <w:rFonts w:ascii="宋体" w:hAnsi="宋体" w:cs="宋体"/>
                <w:kern w:val="0"/>
                <w:sz w:val="24"/>
                <w:szCs w:val="24"/>
              </w:rPr>
            </w:pPr>
            <w:r w:rsidRPr="008911CE">
              <w:rPr>
                <w:rFonts w:ascii="宋体" w:hAnsi="宋体" w:cs="宋体" w:hint="eastAsia"/>
                <w:kern w:val="0"/>
                <w:sz w:val="24"/>
                <w:szCs w:val="24"/>
              </w:rPr>
              <w:t>2040502</w:t>
            </w:r>
          </w:p>
        </w:tc>
        <w:tc>
          <w:tcPr>
            <w:tcW w:w="3390" w:type="dxa"/>
            <w:tcBorders>
              <w:top w:val="nil"/>
              <w:left w:val="single" w:sz="4" w:space="0" w:color="auto"/>
              <w:bottom w:val="single" w:sz="4" w:space="0" w:color="auto"/>
              <w:right w:val="single" w:sz="4" w:space="0" w:color="auto"/>
            </w:tcBorders>
            <w:shd w:val="clear" w:color="000000" w:fill="FFFFFF"/>
            <w:noWrap/>
            <w:vAlign w:val="center"/>
            <w:hideMark/>
          </w:tcPr>
          <w:p w:rsidR="008911CE" w:rsidRPr="008911CE" w:rsidRDefault="008911CE" w:rsidP="008911CE">
            <w:pPr>
              <w:widowControl/>
              <w:jc w:val="left"/>
              <w:rPr>
                <w:rFonts w:ascii="宋体" w:hAnsi="宋体" w:cs="宋体"/>
                <w:kern w:val="0"/>
                <w:sz w:val="24"/>
                <w:szCs w:val="24"/>
              </w:rPr>
            </w:pPr>
            <w:r w:rsidRPr="008911CE">
              <w:rPr>
                <w:rFonts w:ascii="宋体" w:hAnsi="宋体" w:cs="宋体" w:hint="eastAsia"/>
                <w:kern w:val="0"/>
                <w:sz w:val="24"/>
                <w:szCs w:val="24"/>
              </w:rPr>
              <w:t>一般行政事务管理</w:t>
            </w:r>
          </w:p>
        </w:tc>
        <w:tc>
          <w:tcPr>
            <w:tcW w:w="1055" w:type="dxa"/>
            <w:tcBorders>
              <w:top w:val="nil"/>
              <w:left w:val="nil"/>
              <w:bottom w:val="single" w:sz="4" w:space="0" w:color="auto"/>
              <w:right w:val="single" w:sz="4" w:space="0" w:color="auto"/>
            </w:tcBorders>
            <w:shd w:val="clear" w:color="auto" w:fill="auto"/>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321.23 </w:t>
            </w:r>
          </w:p>
        </w:tc>
        <w:tc>
          <w:tcPr>
            <w:tcW w:w="1034" w:type="dxa"/>
            <w:tcBorders>
              <w:top w:val="nil"/>
              <w:left w:val="nil"/>
              <w:bottom w:val="single" w:sz="4" w:space="0" w:color="auto"/>
              <w:right w:val="single" w:sz="4" w:space="0" w:color="auto"/>
            </w:tcBorders>
            <w:shd w:val="clear" w:color="auto" w:fill="auto"/>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　</w:t>
            </w:r>
          </w:p>
        </w:tc>
        <w:tc>
          <w:tcPr>
            <w:tcW w:w="905" w:type="dxa"/>
            <w:tcBorders>
              <w:top w:val="nil"/>
              <w:left w:val="nil"/>
              <w:bottom w:val="single" w:sz="4" w:space="0" w:color="auto"/>
              <w:right w:val="single" w:sz="4" w:space="0" w:color="auto"/>
            </w:tcBorders>
            <w:shd w:val="clear" w:color="auto" w:fill="auto"/>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321.23 </w:t>
            </w:r>
          </w:p>
        </w:tc>
        <w:tc>
          <w:tcPr>
            <w:tcW w:w="380" w:type="dxa"/>
            <w:tcBorders>
              <w:top w:val="nil"/>
              <w:left w:val="nil"/>
              <w:bottom w:val="single" w:sz="4" w:space="0" w:color="auto"/>
              <w:right w:val="single" w:sz="4" w:space="0" w:color="auto"/>
            </w:tcBorders>
            <w:shd w:val="clear" w:color="auto" w:fill="auto"/>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　</w:t>
            </w:r>
          </w:p>
        </w:tc>
        <w:tc>
          <w:tcPr>
            <w:tcW w:w="380" w:type="dxa"/>
            <w:tcBorders>
              <w:top w:val="nil"/>
              <w:left w:val="nil"/>
              <w:bottom w:val="single" w:sz="4" w:space="0" w:color="auto"/>
              <w:right w:val="single" w:sz="4" w:space="0" w:color="auto"/>
            </w:tcBorders>
            <w:shd w:val="clear" w:color="auto" w:fill="auto"/>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　</w:t>
            </w:r>
          </w:p>
        </w:tc>
        <w:tc>
          <w:tcPr>
            <w:tcW w:w="1103" w:type="dxa"/>
            <w:tcBorders>
              <w:top w:val="nil"/>
              <w:left w:val="nil"/>
              <w:bottom w:val="single" w:sz="4" w:space="0" w:color="auto"/>
              <w:right w:val="single" w:sz="8" w:space="0" w:color="auto"/>
            </w:tcBorders>
            <w:shd w:val="clear" w:color="auto" w:fill="auto"/>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　</w:t>
            </w:r>
          </w:p>
        </w:tc>
      </w:tr>
      <w:tr w:rsidR="008911CE" w:rsidRPr="008911CE" w:rsidTr="008911CE">
        <w:trPr>
          <w:trHeight w:val="450"/>
        </w:trPr>
        <w:tc>
          <w:tcPr>
            <w:tcW w:w="871" w:type="dxa"/>
            <w:gridSpan w:val="2"/>
            <w:tcBorders>
              <w:top w:val="single" w:sz="4" w:space="0" w:color="auto"/>
              <w:left w:val="single" w:sz="8" w:space="0" w:color="auto"/>
              <w:bottom w:val="single" w:sz="4" w:space="0" w:color="auto"/>
              <w:right w:val="nil"/>
            </w:tcBorders>
            <w:shd w:val="clear" w:color="000000" w:fill="FFFFFF"/>
            <w:noWrap/>
            <w:vAlign w:val="center"/>
            <w:hideMark/>
          </w:tcPr>
          <w:p w:rsidR="008911CE" w:rsidRPr="008911CE" w:rsidRDefault="008911CE" w:rsidP="008911CE">
            <w:pPr>
              <w:widowControl/>
              <w:jc w:val="left"/>
              <w:rPr>
                <w:rFonts w:ascii="宋体" w:hAnsi="宋体" w:cs="宋体"/>
                <w:kern w:val="0"/>
                <w:sz w:val="24"/>
                <w:szCs w:val="24"/>
              </w:rPr>
            </w:pPr>
            <w:r w:rsidRPr="008911CE">
              <w:rPr>
                <w:rFonts w:ascii="宋体" w:hAnsi="宋体" w:cs="宋体" w:hint="eastAsia"/>
                <w:kern w:val="0"/>
                <w:sz w:val="24"/>
                <w:szCs w:val="24"/>
              </w:rPr>
              <w:t>2040504</w:t>
            </w:r>
          </w:p>
        </w:tc>
        <w:tc>
          <w:tcPr>
            <w:tcW w:w="3390" w:type="dxa"/>
            <w:tcBorders>
              <w:top w:val="nil"/>
              <w:left w:val="single" w:sz="4" w:space="0" w:color="auto"/>
              <w:bottom w:val="single" w:sz="4" w:space="0" w:color="auto"/>
              <w:right w:val="single" w:sz="4" w:space="0" w:color="auto"/>
            </w:tcBorders>
            <w:shd w:val="clear" w:color="000000" w:fill="FFFFFF"/>
            <w:noWrap/>
            <w:vAlign w:val="center"/>
            <w:hideMark/>
          </w:tcPr>
          <w:p w:rsidR="008911CE" w:rsidRPr="008911CE" w:rsidRDefault="008911CE" w:rsidP="008911CE">
            <w:pPr>
              <w:widowControl/>
              <w:jc w:val="left"/>
              <w:rPr>
                <w:rFonts w:ascii="宋体" w:hAnsi="宋体" w:cs="宋体"/>
                <w:kern w:val="0"/>
                <w:sz w:val="24"/>
                <w:szCs w:val="24"/>
              </w:rPr>
            </w:pPr>
            <w:r w:rsidRPr="008911CE">
              <w:rPr>
                <w:rFonts w:ascii="宋体" w:hAnsi="宋体" w:cs="宋体" w:hint="eastAsia"/>
                <w:kern w:val="0"/>
                <w:sz w:val="24"/>
                <w:szCs w:val="24"/>
              </w:rPr>
              <w:t>案件审判</w:t>
            </w:r>
          </w:p>
        </w:tc>
        <w:tc>
          <w:tcPr>
            <w:tcW w:w="1055" w:type="dxa"/>
            <w:tcBorders>
              <w:top w:val="nil"/>
              <w:left w:val="nil"/>
              <w:bottom w:val="single" w:sz="4" w:space="0" w:color="auto"/>
              <w:right w:val="single" w:sz="4" w:space="0" w:color="auto"/>
            </w:tcBorders>
            <w:shd w:val="clear" w:color="auto" w:fill="auto"/>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208.86 </w:t>
            </w:r>
          </w:p>
        </w:tc>
        <w:tc>
          <w:tcPr>
            <w:tcW w:w="1034" w:type="dxa"/>
            <w:tcBorders>
              <w:top w:val="nil"/>
              <w:left w:val="nil"/>
              <w:bottom w:val="single" w:sz="4" w:space="0" w:color="auto"/>
              <w:right w:val="single" w:sz="4" w:space="0" w:color="auto"/>
            </w:tcBorders>
            <w:shd w:val="clear" w:color="auto" w:fill="auto"/>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　</w:t>
            </w:r>
          </w:p>
        </w:tc>
        <w:tc>
          <w:tcPr>
            <w:tcW w:w="905" w:type="dxa"/>
            <w:tcBorders>
              <w:top w:val="nil"/>
              <w:left w:val="nil"/>
              <w:bottom w:val="single" w:sz="4" w:space="0" w:color="auto"/>
              <w:right w:val="single" w:sz="4" w:space="0" w:color="auto"/>
            </w:tcBorders>
            <w:shd w:val="clear" w:color="auto" w:fill="auto"/>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208.86 </w:t>
            </w:r>
          </w:p>
        </w:tc>
        <w:tc>
          <w:tcPr>
            <w:tcW w:w="380" w:type="dxa"/>
            <w:tcBorders>
              <w:top w:val="nil"/>
              <w:left w:val="nil"/>
              <w:bottom w:val="single" w:sz="4" w:space="0" w:color="auto"/>
              <w:right w:val="single" w:sz="4" w:space="0" w:color="auto"/>
            </w:tcBorders>
            <w:shd w:val="clear" w:color="auto" w:fill="auto"/>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　</w:t>
            </w:r>
          </w:p>
        </w:tc>
        <w:tc>
          <w:tcPr>
            <w:tcW w:w="380" w:type="dxa"/>
            <w:tcBorders>
              <w:top w:val="nil"/>
              <w:left w:val="nil"/>
              <w:bottom w:val="single" w:sz="4" w:space="0" w:color="auto"/>
              <w:right w:val="single" w:sz="4" w:space="0" w:color="auto"/>
            </w:tcBorders>
            <w:shd w:val="clear" w:color="auto" w:fill="auto"/>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　</w:t>
            </w:r>
          </w:p>
        </w:tc>
        <w:tc>
          <w:tcPr>
            <w:tcW w:w="1103" w:type="dxa"/>
            <w:tcBorders>
              <w:top w:val="nil"/>
              <w:left w:val="nil"/>
              <w:bottom w:val="single" w:sz="4" w:space="0" w:color="auto"/>
              <w:right w:val="single" w:sz="8" w:space="0" w:color="auto"/>
            </w:tcBorders>
            <w:shd w:val="clear" w:color="auto" w:fill="auto"/>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　</w:t>
            </w:r>
          </w:p>
        </w:tc>
      </w:tr>
      <w:tr w:rsidR="008911CE" w:rsidRPr="008911CE" w:rsidTr="008911CE">
        <w:trPr>
          <w:trHeight w:val="450"/>
        </w:trPr>
        <w:tc>
          <w:tcPr>
            <w:tcW w:w="871" w:type="dxa"/>
            <w:gridSpan w:val="2"/>
            <w:tcBorders>
              <w:top w:val="single" w:sz="4" w:space="0" w:color="auto"/>
              <w:left w:val="single" w:sz="8" w:space="0" w:color="auto"/>
              <w:bottom w:val="single" w:sz="4" w:space="0" w:color="auto"/>
              <w:right w:val="nil"/>
            </w:tcBorders>
            <w:shd w:val="clear" w:color="000000" w:fill="FFFFFF"/>
            <w:noWrap/>
            <w:vAlign w:val="center"/>
            <w:hideMark/>
          </w:tcPr>
          <w:p w:rsidR="008911CE" w:rsidRPr="008911CE" w:rsidRDefault="008911CE" w:rsidP="008911CE">
            <w:pPr>
              <w:widowControl/>
              <w:jc w:val="left"/>
              <w:rPr>
                <w:rFonts w:ascii="宋体" w:hAnsi="宋体" w:cs="宋体"/>
                <w:kern w:val="0"/>
                <w:sz w:val="24"/>
                <w:szCs w:val="24"/>
              </w:rPr>
            </w:pPr>
            <w:r w:rsidRPr="008911CE">
              <w:rPr>
                <w:rFonts w:ascii="宋体" w:hAnsi="宋体" w:cs="宋体" w:hint="eastAsia"/>
                <w:kern w:val="0"/>
                <w:sz w:val="24"/>
                <w:szCs w:val="24"/>
              </w:rPr>
              <w:t>2040599</w:t>
            </w:r>
          </w:p>
        </w:tc>
        <w:tc>
          <w:tcPr>
            <w:tcW w:w="3390" w:type="dxa"/>
            <w:tcBorders>
              <w:top w:val="nil"/>
              <w:left w:val="single" w:sz="4" w:space="0" w:color="auto"/>
              <w:bottom w:val="single" w:sz="4" w:space="0" w:color="auto"/>
              <w:right w:val="single" w:sz="4" w:space="0" w:color="auto"/>
            </w:tcBorders>
            <w:shd w:val="clear" w:color="000000" w:fill="FFFFFF"/>
            <w:noWrap/>
            <w:vAlign w:val="center"/>
            <w:hideMark/>
          </w:tcPr>
          <w:p w:rsidR="008911CE" w:rsidRPr="008911CE" w:rsidRDefault="008911CE" w:rsidP="008911CE">
            <w:pPr>
              <w:widowControl/>
              <w:jc w:val="left"/>
              <w:rPr>
                <w:rFonts w:ascii="宋体" w:hAnsi="宋体" w:cs="宋体"/>
                <w:kern w:val="0"/>
                <w:sz w:val="24"/>
                <w:szCs w:val="24"/>
              </w:rPr>
            </w:pPr>
            <w:r w:rsidRPr="008911CE">
              <w:rPr>
                <w:rFonts w:ascii="宋体" w:hAnsi="宋体" w:cs="宋体" w:hint="eastAsia"/>
                <w:kern w:val="0"/>
                <w:sz w:val="24"/>
                <w:szCs w:val="24"/>
              </w:rPr>
              <w:t>其他法院支出</w:t>
            </w:r>
          </w:p>
        </w:tc>
        <w:tc>
          <w:tcPr>
            <w:tcW w:w="1055" w:type="dxa"/>
            <w:tcBorders>
              <w:top w:val="nil"/>
              <w:left w:val="nil"/>
              <w:bottom w:val="single" w:sz="4" w:space="0" w:color="auto"/>
              <w:right w:val="single" w:sz="4" w:space="0" w:color="auto"/>
            </w:tcBorders>
            <w:shd w:val="clear" w:color="auto" w:fill="auto"/>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445.84 </w:t>
            </w:r>
          </w:p>
        </w:tc>
        <w:tc>
          <w:tcPr>
            <w:tcW w:w="1034" w:type="dxa"/>
            <w:tcBorders>
              <w:top w:val="nil"/>
              <w:left w:val="nil"/>
              <w:bottom w:val="single" w:sz="4" w:space="0" w:color="auto"/>
              <w:right w:val="single" w:sz="4" w:space="0" w:color="auto"/>
            </w:tcBorders>
            <w:shd w:val="clear" w:color="auto" w:fill="auto"/>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　</w:t>
            </w:r>
          </w:p>
        </w:tc>
        <w:tc>
          <w:tcPr>
            <w:tcW w:w="905" w:type="dxa"/>
            <w:tcBorders>
              <w:top w:val="nil"/>
              <w:left w:val="nil"/>
              <w:bottom w:val="single" w:sz="4" w:space="0" w:color="auto"/>
              <w:right w:val="single" w:sz="4" w:space="0" w:color="auto"/>
            </w:tcBorders>
            <w:shd w:val="clear" w:color="auto" w:fill="auto"/>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445.84 </w:t>
            </w:r>
          </w:p>
        </w:tc>
        <w:tc>
          <w:tcPr>
            <w:tcW w:w="380" w:type="dxa"/>
            <w:tcBorders>
              <w:top w:val="nil"/>
              <w:left w:val="nil"/>
              <w:bottom w:val="single" w:sz="4" w:space="0" w:color="auto"/>
              <w:right w:val="single" w:sz="4" w:space="0" w:color="auto"/>
            </w:tcBorders>
            <w:shd w:val="clear" w:color="auto" w:fill="auto"/>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　</w:t>
            </w:r>
          </w:p>
        </w:tc>
        <w:tc>
          <w:tcPr>
            <w:tcW w:w="380" w:type="dxa"/>
            <w:tcBorders>
              <w:top w:val="nil"/>
              <w:left w:val="nil"/>
              <w:bottom w:val="single" w:sz="4" w:space="0" w:color="auto"/>
              <w:right w:val="single" w:sz="4" w:space="0" w:color="auto"/>
            </w:tcBorders>
            <w:shd w:val="clear" w:color="auto" w:fill="auto"/>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　</w:t>
            </w:r>
          </w:p>
        </w:tc>
        <w:tc>
          <w:tcPr>
            <w:tcW w:w="1103" w:type="dxa"/>
            <w:tcBorders>
              <w:top w:val="nil"/>
              <w:left w:val="nil"/>
              <w:bottom w:val="single" w:sz="4" w:space="0" w:color="auto"/>
              <w:right w:val="single" w:sz="8" w:space="0" w:color="auto"/>
            </w:tcBorders>
            <w:shd w:val="clear" w:color="auto" w:fill="auto"/>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　</w:t>
            </w:r>
          </w:p>
        </w:tc>
      </w:tr>
      <w:tr w:rsidR="008911CE" w:rsidRPr="008911CE" w:rsidTr="008911CE">
        <w:trPr>
          <w:trHeight w:val="450"/>
        </w:trPr>
        <w:tc>
          <w:tcPr>
            <w:tcW w:w="871" w:type="dxa"/>
            <w:gridSpan w:val="2"/>
            <w:tcBorders>
              <w:top w:val="single" w:sz="4" w:space="0" w:color="auto"/>
              <w:left w:val="single" w:sz="8" w:space="0" w:color="auto"/>
              <w:bottom w:val="single" w:sz="4" w:space="0" w:color="auto"/>
              <w:right w:val="nil"/>
            </w:tcBorders>
            <w:shd w:val="clear" w:color="000000" w:fill="FFFFFF"/>
            <w:noWrap/>
            <w:vAlign w:val="center"/>
            <w:hideMark/>
          </w:tcPr>
          <w:p w:rsidR="008911CE" w:rsidRPr="008911CE" w:rsidRDefault="008911CE" w:rsidP="008911CE">
            <w:pPr>
              <w:widowControl/>
              <w:jc w:val="left"/>
              <w:rPr>
                <w:rFonts w:ascii="宋体" w:hAnsi="宋体" w:cs="宋体"/>
                <w:kern w:val="0"/>
                <w:sz w:val="24"/>
                <w:szCs w:val="24"/>
              </w:rPr>
            </w:pPr>
            <w:r w:rsidRPr="008911CE">
              <w:rPr>
                <w:rFonts w:ascii="宋体" w:hAnsi="宋体" w:cs="宋体" w:hint="eastAsia"/>
                <w:kern w:val="0"/>
                <w:sz w:val="24"/>
                <w:szCs w:val="24"/>
              </w:rPr>
              <w:t>2080504</w:t>
            </w:r>
          </w:p>
        </w:tc>
        <w:tc>
          <w:tcPr>
            <w:tcW w:w="3390" w:type="dxa"/>
            <w:tcBorders>
              <w:top w:val="nil"/>
              <w:left w:val="single" w:sz="4" w:space="0" w:color="auto"/>
              <w:bottom w:val="single" w:sz="4" w:space="0" w:color="auto"/>
              <w:right w:val="single" w:sz="4" w:space="0" w:color="auto"/>
            </w:tcBorders>
            <w:shd w:val="clear" w:color="000000" w:fill="FFFFFF"/>
            <w:noWrap/>
            <w:vAlign w:val="center"/>
            <w:hideMark/>
          </w:tcPr>
          <w:p w:rsidR="008911CE" w:rsidRPr="008911CE" w:rsidRDefault="008911CE" w:rsidP="008911CE">
            <w:pPr>
              <w:widowControl/>
              <w:jc w:val="left"/>
              <w:rPr>
                <w:rFonts w:ascii="宋体" w:hAnsi="宋体" w:cs="宋体"/>
                <w:kern w:val="0"/>
                <w:sz w:val="24"/>
                <w:szCs w:val="24"/>
              </w:rPr>
            </w:pPr>
            <w:r w:rsidRPr="008911CE">
              <w:rPr>
                <w:rFonts w:ascii="宋体" w:hAnsi="宋体" w:cs="宋体" w:hint="eastAsia"/>
                <w:kern w:val="0"/>
                <w:sz w:val="24"/>
                <w:szCs w:val="24"/>
              </w:rPr>
              <w:t>未归口管理的行政单位离退休</w:t>
            </w:r>
          </w:p>
        </w:tc>
        <w:tc>
          <w:tcPr>
            <w:tcW w:w="1055" w:type="dxa"/>
            <w:tcBorders>
              <w:top w:val="nil"/>
              <w:left w:val="nil"/>
              <w:bottom w:val="single" w:sz="4" w:space="0" w:color="auto"/>
              <w:right w:val="single" w:sz="4" w:space="0" w:color="auto"/>
            </w:tcBorders>
            <w:shd w:val="clear" w:color="auto" w:fill="auto"/>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244.66 </w:t>
            </w:r>
          </w:p>
        </w:tc>
        <w:tc>
          <w:tcPr>
            <w:tcW w:w="1034" w:type="dxa"/>
            <w:tcBorders>
              <w:top w:val="nil"/>
              <w:left w:val="nil"/>
              <w:bottom w:val="single" w:sz="4" w:space="0" w:color="auto"/>
              <w:right w:val="single" w:sz="4" w:space="0" w:color="auto"/>
            </w:tcBorders>
            <w:shd w:val="clear" w:color="auto" w:fill="auto"/>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244.66 </w:t>
            </w:r>
          </w:p>
        </w:tc>
        <w:tc>
          <w:tcPr>
            <w:tcW w:w="905" w:type="dxa"/>
            <w:tcBorders>
              <w:top w:val="nil"/>
              <w:left w:val="nil"/>
              <w:bottom w:val="single" w:sz="4" w:space="0" w:color="auto"/>
              <w:right w:val="single" w:sz="4" w:space="0" w:color="auto"/>
            </w:tcBorders>
            <w:shd w:val="clear" w:color="auto" w:fill="auto"/>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　</w:t>
            </w:r>
          </w:p>
        </w:tc>
        <w:tc>
          <w:tcPr>
            <w:tcW w:w="380" w:type="dxa"/>
            <w:tcBorders>
              <w:top w:val="nil"/>
              <w:left w:val="nil"/>
              <w:bottom w:val="single" w:sz="4" w:space="0" w:color="auto"/>
              <w:right w:val="single" w:sz="4" w:space="0" w:color="auto"/>
            </w:tcBorders>
            <w:shd w:val="clear" w:color="auto" w:fill="auto"/>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　</w:t>
            </w:r>
          </w:p>
        </w:tc>
        <w:tc>
          <w:tcPr>
            <w:tcW w:w="380" w:type="dxa"/>
            <w:tcBorders>
              <w:top w:val="nil"/>
              <w:left w:val="nil"/>
              <w:bottom w:val="single" w:sz="4" w:space="0" w:color="auto"/>
              <w:right w:val="single" w:sz="4" w:space="0" w:color="auto"/>
            </w:tcBorders>
            <w:shd w:val="clear" w:color="auto" w:fill="auto"/>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　</w:t>
            </w:r>
          </w:p>
        </w:tc>
        <w:tc>
          <w:tcPr>
            <w:tcW w:w="1103" w:type="dxa"/>
            <w:tcBorders>
              <w:top w:val="nil"/>
              <w:left w:val="nil"/>
              <w:bottom w:val="single" w:sz="4" w:space="0" w:color="auto"/>
              <w:right w:val="single" w:sz="8" w:space="0" w:color="auto"/>
            </w:tcBorders>
            <w:shd w:val="clear" w:color="auto" w:fill="auto"/>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　</w:t>
            </w:r>
          </w:p>
        </w:tc>
      </w:tr>
      <w:tr w:rsidR="008911CE" w:rsidRPr="008911CE" w:rsidTr="008911CE">
        <w:trPr>
          <w:trHeight w:val="450"/>
        </w:trPr>
        <w:tc>
          <w:tcPr>
            <w:tcW w:w="871" w:type="dxa"/>
            <w:gridSpan w:val="2"/>
            <w:tcBorders>
              <w:top w:val="single" w:sz="4" w:space="0" w:color="auto"/>
              <w:left w:val="single" w:sz="8" w:space="0" w:color="auto"/>
              <w:bottom w:val="single" w:sz="8" w:space="0" w:color="auto"/>
              <w:right w:val="nil"/>
            </w:tcBorders>
            <w:shd w:val="clear" w:color="000000" w:fill="FFFFFF"/>
            <w:noWrap/>
            <w:vAlign w:val="center"/>
            <w:hideMark/>
          </w:tcPr>
          <w:p w:rsidR="008911CE" w:rsidRPr="008911CE" w:rsidRDefault="008911CE" w:rsidP="008911CE">
            <w:pPr>
              <w:widowControl/>
              <w:jc w:val="left"/>
              <w:rPr>
                <w:rFonts w:ascii="宋体" w:hAnsi="宋体" w:cs="宋体"/>
                <w:kern w:val="0"/>
                <w:sz w:val="24"/>
                <w:szCs w:val="24"/>
              </w:rPr>
            </w:pPr>
            <w:r w:rsidRPr="008911CE">
              <w:rPr>
                <w:rFonts w:ascii="宋体" w:hAnsi="宋体" w:cs="宋体" w:hint="eastAsia"/>
                <w:kern w:val="0"/>
                <w:sz w:val="24"/>
                <w:szCs w:val="24"/>
              </w:rPr>
              <w:t>2100501</w:t>
            </w:r>
          </w:p>
        </w:tc>
        <w:tc>
          <w:tcPr>
            <w:tcW w:w="3390" w:type="dxa"/>
            <w:tcBorders>
              <w:top w:val="nil"/>
              <w:left w:val="single" w:sz="4" w:space="0" w:color="auto"/>
              <w:bottom w:val="single" w:sz="8" w:space="0" w:color="auto"/>
              <w:right w:val="single" w:sz="4" w:space="0" w:color="auto"/>
            </w:tcBorders>
            <w:shd w:val="clear" w:color="000000" w:fill="FFFFFF"/>
            <w:noWrap/>
            <w:vAlign w:val="center"/>
            <w:hideMark/>
          </w:tcPr>
          <w:p w:rsidR="008911CE" w:rsidRPr="008911CE" w:rsidRDefault="008911CE" w:rsidP="008911CE">
            <w:pPr>
              <w:widowControl/>
              <w:jc w:val="left"/>
              <w:rPr>
                <w:rFonts w:ascii="宋体" w:hAnsi="宋体" w:cs="宋体"/>
                <w:kern w:val="0"/>
                <w:sz w:val="24"/>
                <w:szCs w:val="24"/>
              </w:rPr>
            </w:pPr>
            <w:r w:rsidRPr="008911CE">
              <w:rPr>
                <w:rFonts w:ascii="宋体" w:hAnsi="宋体" w:cs="宋体" w:hint="eastAsia"/>
                <w:kern w:val="0"/>
                <w:sz w:val="24"/>
                <w:szCs w:val="24"/>
              </w:rPr>
              <w:t>行政单位医疗</w:t>
            </w:r>
          </w:p>
        </w:tc>
        <w:tc>
          <w:tcPr>
            <w:tcW w:w="1055" w:type="dxa"/>
            <w:tcBorders>
              <w:top w:val="nil"/>
              <w:left w:val="nil"/>
              <w:bottom w:val="single" w:sz="8" w:space="0" w:color="auto"/>
              <w:right w:val="single" w:sz="4" w:space="0" w:color="auto"/>
            </w:tcBorders>
            <w:shd w:val="clear" w:color="auto" w:fill="auto"/>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53.54 </w:t>
            </w:r>
          </w:p>
        </w:tc>
        <w:tc>
          <w:tcPr>
            <w:tcW w:w="1034" w:type="dxa"/>
            <w:tcBorders>
              <w:top w:val="nil"/>
              <w:left w:val="nil"/>
              <w:bottom w:val="single" w:sz="8" w:space="0" w:color="auto"/>
              <w:right w:val="single" w:sz="4" w:space="0" w:color="auto"/>
            </w:tcBorders>
            <w:shd w:val="clear" w:color="auto" w:fill="auto"/>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53.54 </w:t>
            </w:r>
          </w:p>
        </w:tc>
        <w:tc>
          <w:tcPr>
            <w:tcW w:w="905" w:type="dxa"/>
            <w:tcBorders>
              <w:top w:val="nil"/>
              <w:left w:val="nil"/>
              <w:bottom w:val="single" w:sz="8" w:space="0" w:color="auto"/>
              <w:right w:val="single" w:sz="4" w:space="0" w:color="auto"/>
            </w:tcBorders>
            <w:shd w:val="clear" w:color="auto" w:fill="auto"/>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　</w:t>
            </w:r>
          </w:p>
        </w:tc>
        <w:tc>
          <w:tcPr>
            <w:tcW w:w="380" w:type="dxa"/>
            <w:tcBorders>
              <w:top w:val="nil"/>
              <w:left w:val="nil"/>
              <w:bottom w:val="single" w:sz="8" w:space="0" w:color="auto"/>
              <w:right w:val="single" w:sz="4" w:space="0" w:color="auto"/>
            </w:tcBorders>
            <w:shd w:val="clear" w:color="auto" w:fill="auto"/>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　</w:t>
            </w:r>
          </w:p>
        </w:tc>
        <w:tc>
          <w:tcPr>
            <w:tcW w:w="380" w:type="dxa"/>
            <w:tcBorders>
              <w:top w:val="nil"/>
              <w:left w:val="nil"/>
              <w:bottom w:val="single" w:sz="8" w:space="0" w:color="auto"/>
              <w:right w:val="single" w:sz="4" w:space="0" w:color="auto"/>
            </w:tcBorders>
            <w:shd w:val="clear" w:color="auto" w:fill="auto"/>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　</w:t>
            </w:r>
          </w:p>
        </w:tc>
        <w:tc>
          <w:tcPr>
            <w:tcW w:w="1103" w:type="dxa"/>
            <w:tcBorders>
              <w:top w:val="nil"/>
              <w:left w:val="nil"/>
              <w:bottom w:val="single" w:sz="8" w:space="0" w:color="auto"/>
              <w:right w:val="single" w:sz="8" w:space="0" w:color="auto"/>
            </w:tcBorders>
            <w:shd w:val="clear" w:color="auto" w:fill="auto"/>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　</w:t>
            </w:r>
          </w:p>
        </w:tc>
      </w:tr>
      <w:tr w:rsidR="008911CE" w:rsidRPr="008911CE" w:rsidTr="008911CE">
        <w:trPr>
          <w:trHeight w:val="450"/>
        </w:trPr>
        <w:tc>
          <w:tcPr>
            <w:tcW w:w="871" w:type="dxa"/>
            <w:gridSpan w:val="2"/>
            <w:tcBorders>
              <w:top w:val="single" w:sz="4" w:space="0" w:color="auto"/>
              <w:left w:val="single" w:sz="8" w:space="0" w:color="auto"/>
              <w:bottom w:val="single" w:sz="8" w:space="0" w:color="auto"/>
              <w:right w:val="nil"/>
            </w:tcBorders>
            <w:shd w:val="clear" w:color="000000" w:fill="FFFFFF"/>
            <w:noWrap/>
            <w:vAlign w:val="center"/>
            <w:hideMark/>
          </w:tcPr>
          <w:p w:rsidR="008911CE" w:rsidRPr="008911CE" w:rsidRDefault="008911CE" w:rsidP="008911CE">
            <w:pPr>
              <w:widowControl/>
              <w:jc w:val="left"/>
              <w:rPr>
                <w:rFonts w:ascii="宋体" w:hAnsi="宋体" w:cs="宋体"/>
                <w:kern w:val="0"/>
                <w:sz w:val="24"/>
                <w:szCs w:val="24"/>
              </w:rPr>
            </w:pPr>
            <w:r w:rsidRPr="008911CE">
              <w:rPr>
                <w:rFonts w:ascii="宋体" w:hAnsi="宋体" w:cs="宋体" w:hint="eastAsia"/>
                <w:kern w:val="0"/>
                <w:sz w:val="24"/>
                <w:szCs w:val="24"/>
              </w:rPr>
              <w:t>2210201</w:t>
            </w:r>
          </w:p>
        </w:tc>
        <w:tc>
          <w:tcPr>
            <w:tcW w:w="339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rsidR="008911CE" w:rsidRPr="008911CE" w:rsidRDefault="008911CE" w:rsidP="008911CE">
            <w:pPr>
              <w:widowControl/>
              <w:jc w:val="left"/>
              <w:rPr>
                <w:rFonts w:ascii="宋体" w:hAnsi="宋体" w:cs="宋体"/>
                <w:kern w:val="0"/>
                <w:sz w:val="24"/>
                <w:szCs w:val="24"/>
              </w:rPr>
            </w:pPr>
            <w:r w:rsidRPr="008911CE">
              <w:rPr>
                <w:rFonts w:ascii="宋体" w:hAnsi="宋体" w:cs="宋体" w:hint="eastAsia"/>
                <w:kern w:val="0"/>
                <w:sz w:val="24"/>
                <w:szCs w:val="24"/>
              </w:rPr>
              <w:t>住房公积金</w:t>
            </w:r>
          </w:p>
        </w:tc>
        <w:tc>
          <w:tcPr>
            <w:tcW w:w="1055" w:type="dxa"/>
            <w:tcBorders>
              <w:top w:val="single" w:sz="4" w:space="0" w:color="auto"/>
              <w:left w:val="nil"/>
              <w:bottom w:val="single" w:sz="8" w:space="0" w:color="auto"/>
              <w:right w:val="single" w:sz="4" w:space="0" w:color="auto"/>
            </w:tcBorders>
            <w:shd w:val="clear" w:color="auto" w:fill="auto"/>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35.27 </w:t>
            </w:r>
          </w:p>
        </w:tc>
        <w:tc>
          <w:tcPr>
            <w:tcW w:w="1034" w:type="dxa"/>
            <w:tcBorders>
              <w:top w:val="single" w:sz="4" w:space="0" w:color="auto"/>
              <w:left w:val="nil"/>
              <w:bottom w:val="single" w:sz="8" w:space="0" w:color="auto"/>
              <w:right w:val="single" w:sz="4" w:space="0" w:color="auto"/>
            </w:tcBorders>
            <w:shd w:val="clear" w:color="auto" w:fill="auto"/>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35.27 </w:t>
            </w:r>
          </w:p>
        </w:tc>
        <w:tc>
          <w:tcPr>
            <w:tcW w:w="905" w:type="dxa"/>
            <w:tcBorders>
              <w:top w:val="single" w:sz="4" w:space="0" w:color="auto"/>
              <w:left w:val="nil"/>
              <w:bottom w:val="single" w:sz="8" w:space="0" w:color="auto"/>
              <w:right w:val="single" w:sz="4" w:space="0" w:color="auto"/>
            </w:tcBorders>
            <w:shd w:val="clear" w:color="auto" w:fill="auto"/>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　</w:t>
            </w:r>
          </w:p>
        </w:tc>
        <w:tc>
          <w:tcPr>
            <w:tcW w:w="380" w:type="dxa"/>
            <w:tcBorders>
              <w:top w:val="single" w:sz="4" w:space="0" w:color="auto"/>
              <w:left w:val="nil"/>
              <w:bottom w:val="single" w:sz="8" w:space="0" w:color="auto"/>
              <w:right w:val="single" w:sz="4" w:space="0" w:color="auto"/>
            </w:tcBorders>
            <w:shd w:val="clear" w:color="auto" w:fill="auto"/>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　</w:t>
            </w:r>
          </w:p>
        </w:tc>
        <w:tc>
          <w:tcPr>
            <w:tcW w:w="380" w:type="dxa"/>
            <w:tcBorders>
              <w:top w:val="single" w:sz="4" w:space="0" w:color="auto"/>
              <w:left w:val="nil"/>
              <w:bottom w:val="single" w:sz="8" w:space="0" w:color="auto"/>
              <w:right w:val="single" w:sz="4" w:space="0" w:color="auto"/>
            </w:tcBorders>
            <w:shd w:val="clear" w:color="auto" w:fill="auto"/>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　</w:t>
            </w:r>
          </w:p>
        </w:tc>
        <w:tc>
          <w:tcPr>
            <w:tcW w:w="1103" w:type="dxa"/>
            <w:tcBorders>
              <w:top w:val="single" w:sz="4" w:space="0" w:color="auto"/>
              <w:left w:val="nil"/>
              <w:bottom w:val="single" w:sz="8" w:space="0" w:color="auto"/>
              <w:right w:val="single" w:sz="8" w:space="0" w:color="auto"/>
            </w:tcBorders>
            <w:shd w:val="clear" w:color="auto" w:fill="auto"/>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　</w:t>
            </w:r>
          </w:p>
        </w:tc>
      </w:tr>
      <w:tr w:rsidR="008911CE" w:rsidRPr="008911CE" w:rsidTr="008911CE">
        <w:trPr>
          <w:trHeight w:val="630"/>
        </w:trPr>
        <w:tc>
          <w:tcPr>
            <w:tcW w:w="9118" w:type="dxa"/>
            <w:gridSpan w:val="9"/>
            <w:tcBorders>
              <w:top w:val="single" w:sz="8" w:space="0" w:color="auto"/>
              <w:left w:val="nil"/>
              <w:bottom w:val="nil"/>
              <w:right w:val="nil"/>
            </w:tcBorders>
            <w:shd w:val="clear" w:color="auto" w:fill="auto"/>
            <w:vAlign w:val="center"/>
            <w:hideMark/>
          </w:tcPr>
          <w:p w:rsidR="008911CE" w:rsidRPr="008911CE" w:rsidRDefault="008911CE" w:rsidP="008911CE">
            <w:pPr>
              <w:widowControl/>
              <w:jc w:val="left"/>
              <w:rPr>
                <w:rFonts w:ascii="宋体" w:hAnsi="宋体" w:cs="宋体"/>
                <w:kern w:val="0"/>
                <w:sz w:val="24"/>
                <w:szCs w:val="24"/>
              </w:rPr>
            </w:pPr>
            <w:r w:rsidRPr="008911CE">
              <w:rPr>
                <w:rFonts w:ascii="宋体" w:hAnsi="宋体" w:cs="宋体" w:hint="eastAsia"/>
                <w:kern w:val="0"/>
                <w:sz w:val="24"/>
                <w:szCs w:val="24"/>
              </w:rPr>
              <w:t>注：本表反映部门本年度各项支出情况。</w:t>
            </w:r>
          </w:p>
        </w:tc>
      </w:tr>
    </w:tbl>
    <w:p w:rsidR="00562246" w:rsidRPr="008911CE" w:rsidRDefault="00562246" w:rsidP="008911CE">
      <w:pPr>
        <w:rPr>
          <w:rFonts w:ascii="黑体" w:eastAsia="黑体" w:hAnsi="黑体"/>
          <w:sz w:val="32"/>
        </w:rPr>
      </w:pPr>
    </w:p>
    <w:p w:rsidR="00562246" w:rsidRDefault="00562246" w:rsidP="008B6955">
      <w:pPr>
        <w:rPr>
          <w:rFonts w:ascii="仿宋" w:eastAsia="仿宋" w:hAnsi="仿宋"/>
          <w:sz w:val="32"/>
        </w:rPr>
      </w:pPr>
    </w:p>
    <w:p w:rsidR="00562246" w:rsidRDefault="00562246" w:rsidP="008B6955">
      <w:pPr>
        <w:rPr>
          <w:rFonts w:ascii="仿宋" w:eastAsia="仿宋" w:hAnsi="仿宋"/>
          <w:sz w:val="32"/>
        </w:rPr>
      </w:pPr>
    </w:p>
    <w:p w:rsidR="00562246" w:rsidRDefault="00562246" w:rsidP="008B6955">
      <w:pPr>
        <w:rPr>
          <w:rFonts w:ascii="仿宋" w:eastAsia="仿宋" w:hAnsi="仿宋"/>
          <w:sz w:val="32"/>
        </w:rPr>
      </w:pPr>
    </w:p>
    <w:p w:rsidR="00562246" w:rsidRDefault="00562246" w:rsidP="008B6955">
      <w:pPr>
        <w:rPr>
          <w:rFonts w:ascii="仿宋" w:eastAsia="仿宋" w:hAnsi="仿宋"/>
          <w:sz w:val="32"/>
        </w:rPr>
      </w:pPr>
    </w:p>
    <w:p w:rsidR="00562246" w:rsidRDefault="00562246" w:rsidP="008B6955">
      <w:pPr>
        <w:rPr>
          <w:rFonts w:ascii="仿宋" w:eastAsia="仿宋" w:hAnsi="仿宋"/>
          <w:sz w:val="32"/>
        </w:rPr>
      </w:pPr>
    </w:p>
    <w:p w:rsidR="008911CE" w:rsidRDefault="008911CE" w:rsidP="008911CE">
      <w:pPr>
        <w:outlineLvl w:val="2"/>
        <w:rPr>
          <w:rFonts w:ascii="黑体" w:eastAsia="黑体" w:hAnsi="黑体"/>
          <w:sz w:val="32"/>
        </w:rPr>
      </w:pPr>
    </w:p>
    <w:p w:rsidR="00562246" w:rsidRDefault="00562246" w:rsidP="008911CE">
      <w:pPr>
        <w:outlineLvl w:val="2"/>
        <w:rPr>
          <w:rFonts w:ascii="黑体" w:eastAsia="黑体" w:hAnsi="黑体"/>
          <w:sz w:val="32"/>
        </w:rPr>
      </w:pPr>
      <w:r>
        <w:rPr>
          <w:rFonts w:ascii="黑体" w:eastAsia="黑体" w:hAnsi="黑体" w:hint="eastAsia"/>
          <w:sz w:val="32"/>
        </w:rPr>
        <w:t>四、财政拨款收入支出决算总表</w:t>
      </w:r>
    </w:p>
    <w:tbl>
      <w:tblPr>
        <w:tblW w:w="11098" w:type="dxa"/>
        <w:tblInd w:w="-1390" w:type="dxa"/>
        <w:tblLook w:val="04A0"/>
      </w:tblPr>
      <w:tblGrid>
        <w:gridCol w:w="3063"/>
        <w:gridCol w:w="456"/>
        <w:gridCol w:w="986"/>
        <w:gridCol w:w="3063"/>
        <w:gridCol w:w="456"/>
        <w:gridCol w:w="986"/>
        <w:gridCol w:w="996"/>
        <w:gridCol w:w="1092"/>
      </w:tblGrid>
      <w:tr w:rsidR="008911CE" w:rsidRPr="008911CE" w:rsidTr="008911CE">
        <w:trPr>
          <w:trHeight w:val="360"/>
        </w:trPr>
        <w:tc>
          <w:tcPr>
            <w:tcW w:w="11098" w:type="dxa"/>
            <w:gridSpan w:val="8"/>
            <w:tcBorders>
              <w:top w:val="nil"/>
              <w:left w:val="nil"/>
              <w:bottom w:val="nil"/>
              <w:right w:val="nil"/>
            </w:tcBorders>
            <w:shd w:val="clear" w:color="auto" w:fill="auto"/>
            <w:noWrap/>
            <w:vAlign w:val="center"/>
            <w:hideMark/>
          </w:tcPr>
          <w:p w:rsidR="008911CE" w:rsidRPr="008911CE" w:rsidRDefault="008911CE" w:rsidP="008911CE">
            <w:pPr>
              <w:widowControl/>
              <w:jc w:val="center"/>
              <w:rPr>
                <w:rFonts w:ascii="华文中宋" w:eastAsia="华文中宋" w:hAnsi="华文中宋" w:cs="宋体"/>
                <w:color w:val="000000"/>
                <w:kern w:val="0"/>
                <w:sz w:val="32"/>
                <w:szCs w:val="32"/>
              </w:rPr>
            </w:pPr>
          </w:p>
        </w:tc>
      </w:tr>
      <w:tr w:rsidR="008911CE" w:rsidRPr="008911CE" w:rsidTr="008911CE">
        <w:trPr>
          <w:trHeight w:val="199"/>
        </w:trPr>
        <w:tc>
          <w:tcPr>
            <w:tcW w:w="3063" w:type="dxa"/>
            <w:tcBorders>
              <w:top w:val="nil"/>
              <w:left w:val="nil"/>
              <w:bottom w:val="nil"/>
              <w:right w:val="nil"/>
            </w:tcBorders>
            <w:shd w:val="clear" w:color="000000" w:fill="FFFFFF"/>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　</w:t>
            </w:r>
          </w:p>
        </w:tc>
        <w:tc>
          <w:tcPr>
            <w:tcW w:w="456" w:type="dxa"/>
            <w:tcBorders>
              <w:top w:val="nil"/>
              <w:left w:val="nil"/>
              <w:bottom w:val="nil"/>
              <w:right w:val="nil"/>
            </w:tcBorders>
            <w:shd w:val="clear" w:color="000000" w:fill="FFFFFF"/>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　</w:t>
            </w:r>
          </w:p>
        </w:tc>
        <w:tc>
          <w:tcPr>
            <w:tcW w:w="986" w:type="dxa"/>
            <w:tcBorders>
              <w:top w:val="nil"/>
              <w:left w:val="nil"/>
              <w:bottom w:val="nil"/>
              <w:right w:val="nil"/>
            </w:tcBorders>
            <w:shd w:val="clear" w:color="000000" w:fill="FFFFFF"/>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　</w:t>
            </w:r>
          </w:p>
        </w:tc>
        <w:tc>
          <w:tcPr>
            <w:tcW w:w="3063" w:type="dxa"/>
            <w:tcBorders>
              <w:top w:val="nil"/>
              <w:left w:val="nil"/>
              <w:bottom w:val="nil"/>
              <w:right w:val="nil"/>
            </w:tcBorders>
            <w:shd w:val="clear" w:color="000000" w:fill="FFFFFF"/>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　</w:t>
            </w:r>
          </w:p>
        </w:tc>
        <w:tc>
          <w:tcPr>
            <w:tcW w:w="456" w:type="dxa"/>
            <w:tcBorders>
              <w:top w:val="nil"/>
              <w:left w:val="nil"/>
              <w:bottom w:val="nil"/>
              <w:right w:val="nil"/>
            </w:tcBorders>
            <w:shd w:val="clear" w:color="000000" w:fill="FFFFFF"/>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　</w:t>
            </w:r>
          </w:p>
        </w:tc>
        <w:tc>
          <w:tcPr>
            <w:tcW w:w="986" w:type="dxa"/>
            <w:tcBorders>
              <w:top w:val="nil"/>
              <w:left w:val="nil"/>
              <w:bottom w:val="nil"/>
              <w:right w:val="nil"/>
            </w:tcBorders>
            <w:shd w:val="clear" w:color="000000" w:fill="FFFFFF"/>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　</w:t>
            </w:r>
          </w:p>
        </w:tc>
        <w:tc>
          <w:tcPr>
            <w:tcW w:w="996" w:type="dxa"/>
            <w:tcBorders>
              <w:top w:val="nil"/>
              <w:left w:val="nil"/>
              <w:bottom w:val="nil"/>
              <w:right w:val="nil"/>
            </w:tcBorders>
            <w:shd w:val="clear" w:color="000000" w:fill="FFFFFF"/>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　</w:t>
            </w:r>
          </w:p>
        </w:tc>
        <w:tc>
          <w:tcPr>
            <w:tcW w:w="1092" w:type="dxa"/>
            <w:tcBorders>
              <w:top w:val="nil"/>
              <w:left w:val="nil"/>
              <w:bottom w:val="nil"/>
              <w:right w:val="nil"/>
            </w:tcBorders>
            <w:shd w:val="clear" w:color="000000" w:fill="FFFFFF"/>
            <w:noWrap/>
            <w:vAlign w:val="center"/>
            <w:hideMark/>
          </w:tcPr>
          <w:p w:rsidR="008911CE" w:rsidRPr="008911CE" w:rsidRDefault="008911CE" w:rsidP="008911CE">
            <w:pPr>
              <w:widowControl/>
              <w:jc w:val="right"/>
              <w:rPr>
                <w:rFonts w:ascii="宋体" w:hAnsi="宋体" w:cs="宋体"/>
                <w:color w:val="000000"/>
                <w:kern w:val="0"/>
                <w:sz w:val="20"/>
              </w:rPr>
            </w:pPr>
            <w:r w:rsidRPr="008911CE">
              <w:rPr>
                <w:rFonts w:ascii="宋体" w:hAnsi="宋体" w:cs="宋体" w:hint="eastAsia"/>
                <w:color w:val="000000"/>
                <w:kern w:val="0"/>
                <w:sz w:val="20"/>
              </w:rPr>
              <w:t>公开04表</w:t>
            </w:r>
          </w:p>
        </w:tc>
      </w:tr>
      <w:tr w:rsidR="008911CE" w:rsidRPr="008911CE" w:rsidTr="008911CE">
        <w:trPr>
          <w:trHeight w:val="300"/>
        </w:trPr>
        <w:tc>
          <w:tcPr>
            <w:tcW w:w="3063" w:type="dxa"/>
            <w:tcBorders>
              <w:top w:val="nil"/>
              <w:left w:val="nil"/>
              <w:bottom w:val="nil"/>
              <w:right w:val="nil"/>
            </w:tcBorders>
            <w:shd w:val="clear" w:color="000000" w:fill="FFFFFF"/>
            <w:noWrap/>
            <w:vAlign w:val="center"/>
            <w:hideMark/>
          </w:tcPr>
          <w:p w:rsidR="008911CE" w:rsidRPr="008911CE" w:rsidRDefault="008911CE" w:rsidP="008911CE">
            <w:pPr>
              <w:widowControl/>
              <w:jc w:val="left"/>
              <w:rPr>
                <w:rFonts w:ascii="宋体" w:hAnsi="宋体" w:cs="宋体"/>
                <w:color w:val="000000"/>
                <w:kern w:val="0"/>
                <w:sz w:val="20"/>
              </w:rPr>
            </w:pPr>
            <w:r w:rsidRPr="008911CE">
              <w:rPr>
                <w:rFonts w:ascii="宋体" w:hAnsi="宋体" w:cs="宋体" w:hint="eastAsia"/>
                <w:color w:val="000000"/>
                <w:kern w:val="0"/>
                <w:sz w:val="20"/>
              </w:rPr>
              <w:t>部门：</w:t>
            </w:r>
          </w:p>
        </w:tc>
        <w:tc>
          <w:tcPr>
            <w:tcW w:w="456" w:type="dxa"/>
            <w:tcBorders>
              <w:top w:val="nil"/>
              <w:left w:val="nil"/>
              <w:bottom w:val="nil"/>
              <w:right w:val="nil"/>
            </w:tcBorders>
            <w:shd w:val="clear" w:color="000000" w:fill="FFFFFF"/>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　</w:t>
            </w:r>
          </w:p>
        </w:tc>
        <w:tc>
          <w:tcPr>
            <w:tcW w:w="986" w:type="dxa"/>
            <w:tcBorders>
              <w:top w:val="nil"/>
              <w:left w:val="nil"/>
              <w:bottom w:val="nil"/>
              <w:right w:val="nil"/>
            </w:tcBorders>
            <w:shd w:val="clear" w:color="000000" w:fill="FFFFFF"/>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　</w:t>
            </w:r>
          </w:p>
        </w:tc>
        <w:tc>
          <w:tcPr>
            <w:tcW w:w="3063" w:type="dxa"/>
            <w:tcBorders>
              <w:top w:val="nil"/>
              <w:left w:val="nil"/>
              <w:bottom w:val="nil"/>
              <w:right w:val="nil"/>
            </w:tcBorders>
            <w:shd w:val="clear" w:color="000000" w:fill="FFFFFF"/>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　</w:t>
            </w:r>
          </w:p>
        </w:tc>
        <w:tc>
          <w:tcPr>
            <w:tcW w:w="456" w:type="dxa"/>
            <w:tcBorders>
              <w:top w:val="nil"/>
              <w:left w:val="nil"/>
              <w:bottom w:val="nil"/>
              <w:right w:val="nil"/>
            </w:tcBorders>
            <w:shd w:val="clear" w:color="000000" w:fill="FFFFFF"/>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　</w:t>
            </w:r>
          </w:p>
        </w:tc>
        <w:tc>
          <w:tcPr>
            <w:tcW w:w="986" w:type="dxa"/>
            <w:tcBorders>
              <w:top w:val="nil"/>
              <w:left w:val="nil"/>
              <w:bottom w:val="nil"/>
              <w:right w:val="nil"/>
            </w:tcBorders>
            <w:shd w:val="clear" w:color="000000" w:fill="FFFFFF"/>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　</w:t>
            </w:r>
          </w:p>
        </w:tc>
        <w:tc>
          <w:tcPr>
            <w:tcW w:w="996" w:type="dxa"/>
            <w:tcBorders>
              <w:top w:val="nil"/>
              <w:left w:val="nil"/>
              <w:bottom w:val="nil"/>
              <w:right w:val="nil"/>
            </w:tcBorders>
            <w:shd w:val="clear" w:color="000000" w:fill="FFFFFF"/>
            <w:noWrap/>
            <w:vAlign w:val="center"/>
            <w:hideMark/>
          </w:tcPr>
          <w:p w:rsidR="008911CE" w:rsidRPr="008911CE" w:rsidRDefault="008911CE" w:rsidP="008911CE">
            <w:pPr>
              <w:widowControl/>
              <w:jc w:val="right"/>
              <w:rPr>
                <w:rFonts w:ascii="宋体" w:hAnsi="宋体" w:cs="宋体"/>
                <w:kern w:val="0"/>
                <w:sz w:val="24"/>
                <w:szCs w:val="24"/>
              </w:rPr>
            </w:pPr>
            <w:r w:rsidRPr="008911CE">
              <w:rPr>
                <w:rFonts w:ascii="宋体" w:hAnsi="宋体" w:cs="宋体" w:hint="eastAsia"/>
                <w:kern w:val="0"/>
                <w:sz w:val="24"/>
                <w:szCs w:val="24"/>
              </w:rPr>
              <w:t xml:space="preserve">　</w:t>
            </w:r>
          </w:p>
        </w:tc>
        <w:tc>
          <w:tcPr>
            <w:tcW w:w="1092" w:type="dxa"/>
            <w:tcBorders>
              <w:top w:val="nil"/>
              <w:left w:val="nil"/>
              <w:bottom w:val="nil"/>
              <w:right w:val="nil"/>
            </w:tcBorders>
            <w:shd w:val="clear" w:color="000000" w:fill="FFFFFF"/>
            <w:noWrap/>
            <w:vAlign w:val="center"/>
            <w:hideMark/>
          </w:tcPr>
          <w:p w:rsidR="008911CE" w:rsidRPr="008911CE" w:rsidRDefault="008911CE" w:rsidP="008911CE">
            <w:pPr>
              <w:widowControl/>
              <w:jc w:val="right"/>
              <w:rPr>
                <w:rFonts w:ascii="宋体" w:hAnsi="宋体" w:cs="宋体"/>
                <w:color w:val="000000"/>
                <w:kern w:val="0"/>
                <w:sz w:val="20"/>
              </w:rPr>
            </w:pPr>
            <w:r w:rsidRPr="008911CE">
              <w:rPr>
                <w:rFonts w:ascii="宋体" w:hAnsi="宋体" w:cs="宋体" w:hint="eastAsia"/>
                <w:color w:val="000000"/>
                <w:kern w:val="0"/>
                <w:sz w:val="20"/>
              </w:rPr>
              <w:t>单位：万元</w:t>
            </w:r>
          </w:p>
        </w:tc>
      </w:tr>
      <w:tr w:rsidR="008911CE" w:rsidRPr="008911CE" w:rsidTr="008911CE">
        <w:trPr>
          <w:trHeight w:val="402"/>
        </w:trPr>
        <w:tc>
          <w:tcPr>
            <w:tcW w:w="4505" w:type="dxa"/>
            <w:gridSpan w:val="3"/>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8911CE" w:rsidRPr="008911CE" w:rsidRDefault="008911CE" w:rsidP="008911CE">
            <w:pPr>
              <w:widowControl/>
              <w:jc w:val="center"/>
              <w:rPr>
                <w:rFonts w:ascii="宋体" w:hAnsi="宋体" w:cs="宋体"/>
                <w:kern w:val="0"/>
                <w:sz w:val="24"/>
                <w:szCs w:val="24"/>
              </w:rPr>
            </w:pPr>
            <w:r w:rsidRPr="008911CE">
              <w:rPr>
                <w:rFonts w:ascii="宋体" w:hAnsi="宋体" w:cs="宋体" w:hint="eastAsia"/>
                <w:kern w:val="0"/>
                <w:sz w:val="24"/>
                <w:szCs w:val="24"/>
              </w:rPr>
              <w:t>收入</w:t>
            </w:r>
          </w:p>
        </w:tc>
        <w:tc>
          <w:tcPr>
            <w:tcW w:w="6593" w:type="dxa"/>
            <w:gridSpan w:val="5"/>
            <w:tcBorders>
              <w:top w:val="single" w:sz="8" w:space="0" w:color="auto"/>
              <w:left w:val="nil"/>
              <w:bottom w:val="single" w:sz="4" w:space="0" w:color="auto"/>
              <w:right w:val="single" w:sz="8" w:space="0" w:color="000000"/>
            </w:tcBorders>
            <w:shd w:val="clear" w:color="000000" w:fill="FFFFFF"/>
            <w:noWrap/>
            <w:vAlign w:val="center"/>
            <w:hideMark/>
          </w:tcPr>
          <w:p w:rsidR="008911CE" w:rsidRPr="008911CE" w:rsidRDefault="008911CE" w:rsidP="008911CE">
            <w:pPr>
              <w:widowControl/>
              <w:jc w:val="center"/>
              <w:rPr>
                <w:rFonts w:ascii="宋体" w:hAnsi="宋体" w:cs="宋体"/>
                <w:kern w:val="0"/>
                <w:sz w:val="24"/>
                <w:szCs w:val="24"/>
              </w:rPr>
            </w:pPr>
            <w:r w:rsidRPr="008911CE">
              <w:rPr>
                <w:rFonts w:ascii="宋体" w:hAnsi="宋体" w:cs="宋体" w:hint="eastAsia"/>
                <w:kern w:val="0"/>
                <w:sz w:val="24"/>
                <w:szCs w:val="24"/>
              </w:rPr>
              <w:t>支出</w:t>
            </w:r>
          </w:p>
        </w:tc>
      </w:tr>
      <w:tr w:rsidR="008911CE" w:rsidRPr="008911CE" w:rsidTr="008911CE">
        <w:trPr>
          <w:trHeight w:val="1560"/>
        </w:trPr>
        <w:tc>
          <w:tcPr>
            <w:tcW w:w="3063" w:type="dxa"/>
            <w:tcBorders>
              <w:top w:val="nil"/>
              <w:left w:val="single" w:sz="8" w:space="0" w:color="auto"/>
              <w:bottom w:val="single" w:sz="4" w:space="0" w:color="auto"/>
              <w:right w:val="single" w:sz="4" w:space="0" w:color="auto"/>
            </w:tcBorders>
            <w:shd w:val="clear" w:color="000000" w:fill="FFFFFF"/>
            <w:noWrap/>
            <w:vAlign w:val="center"/>
            <w:hideMark/>
          </w:tcPr>
          <w:p w:rsidR="008911CE" w:rsidRPr="008911CE" w:rsidRDefault="008911CE" w:rsidP="008911CE">
            <w:pPr>
              <w:widowControl/>
              <w:jc w:val="center"/>
              <w:rPr>
                <w:rFonts w:ascii="宋体" w:hAnsi="宋体" w:cs="宋体"/>
                <w:kern w:val="0"/>
                <w:sz w:val="24"/>
                <w:szCs w:val="24"/>
              </w:rPr>
            </w:pPr>
            <w:r w:rsidRPr="008911CE">
              <w:rPr>
                <w:rFonts w:ascii="宋体" w:hAnsi="宋体" w:cs="宋体" w:hint="eastAsia"/>
                <w:kern w:val="0"/>
                <w:sz w:val="24"/>
                <w:szCs w:val="24"/>
              </w:rPr>
              <w:t>项    目</w:t>
            </w:r>
          </w:p>
        </w:tc>
        <w:tc>
          <w:tcPr>
            <w:tcW w:w="456" w:type="dxa"/>
            <w:tcBorders>
              <w:top w:val="nil"/>
              <w:left w:val="nil"/>
              <w:bottom w:val="single" w:sz="4" w:space="0" w:color="auto"/>
              <w:right w:val="single" w:sz="4" w:space="0" w:color="auto"/>
            </w:tcBorders>
            <w:shd w:val="clear" w:color="000000" w:fill="FFFFFF"/>
            <w:noWrap/>
            <w:vAlign w:val="center"/>
            <w:hideMark/>
          </w:tcPr>
          <w:p w:rsidR="008911CE" w:rsidRPr="008911CE" w:rsidRDefault="008911CE" w:rsidP="008911CE">
            <w:pPr>
              <w:widowControl/>
              <w:jc w:val="center"/>
              <w:rPr>
                <w:rFonts w:ascii="宋体" w:hAnsi="宋体" w:cs="宋体"/>
                <w:kern w:val="0"/>
                <w:sz w:val="20"/>
              </w:rPr>
            </w:pPr>
            <w:r w:rsidRPr="008911CE">
              <w:rPr>
                <w:rFonts w:ascii="宋体" w:hAnsi="宋体" w:cs="宋体" w:hint="eastAsia"/>
                <w:kern w:val="0"/>
                <w:sz w:val="20"/>
              </w:rPr>
              <w:t>行次</w:t>
            </w:r>
          </w:p>
        </w:tc>
        <w:tc>
          <w:tcPr>
            <w:tcW w:w="986" w:type="dxa"/>
            <w:tcBorders>
              <w:top w:val="nil"/>
              <w:left w:val="nil"/>
              <w:bottom w:val="single" w:sz="4" w:space="0" w:color="auto"/>
              <w:right w:val="single" w:sz="4" w:space="0" w:color="auto"/>
            </w:tcBorders>
            <w:shd w:val="clear" w:color="000000" w:fill="FFFFFF"/>
            <w:noWrap/>
            <w:vAlign w:val="center"/>
            <w:hideMark/>
          </w:tcPr>
          <w:p w:rsidR="008911CE" w:rsidRPr="008911CE" w:rsidRDefault="008911CE" w:rsidP="008911CE">
            <w:pPr>
              <w:widowControl/>
              <w:jc w:val="center"/>
              <w:rPr>
                <w:rFonts w:ascii="宋体" w:hAnsi="宋体" w:cs="宋体"/>
                <w:kern w:val="0"/>
                <w:sz w:val="24"/>
                <w:szCs w:val="24"/>
              </w:rPr>
            </w:pPr>
            <w:r w:rsidRPr="008911CE">
              <w:rPr>
                <w:rFonts w:ascii="宋体" w:hAnsi="宋体" w:cs="宋体" w:hint="eastAsia"/>
                <w:kern w:val="0"/>
                <w:sz w:val="24"/>
                <w:szCs w:val="24"/>
              </w:rPr>
              <w:t>金额</w:t>
            </w:r>
          </w:p>
        </w:tc>
        <w:tc>
          <w:tcPr>
            <w:tcW w:w="3063" w:type="dxa"/>
            <w:tcBorders>
              <w:top w:val="nil"/>
              <w:left w:val="nil"/>
              <w:bottom w:val="single" w:sz="4" w:space="0" w:color="auto"/>
              <w:right w:val="single" w:sz="4" w:space="0" w:color="auto"/>
            </w:tcBorders>
            <w:shd w:val="clear" w:color="000000" w:fill="FFFFFF"/>
            <w:noWrap/>
            <w:vAlign w:val="center"/>
            <w:hideMark/>
          </w:tcPr>
          <w:p w:rsidR="008911CE" w:rsidRPr="008911CE" w:rsidRDefault="008911CE" w:rsidP="008911CE">
            <w:pPr>
              <w:widowControl/>
              <w:jc w:val="center"/>
              <w:rPr>
                <w:rFonts w:ascii="宋体" w:hAnsi="宋体" w:cs="宋体"/>
                <w:kern w:val="0"/>
                <w:sz w:val="24"/>
                <w:szCs w:val="24"/>
              </w:rPr>
            </w:pPr>
            <w:r w:rsidRPr="008911CE">
              <w:rPr>
                <w:rFonts w:ascii="宋体" w:hAnsi="宋体" w:cs="宋体" w:hint="eastAsia"/>
                <w:kern w:val="0"/>
                <w:sz w:val="24"/>
                <w:szCs w:val="24"/>
              </w:rPr>
              <w:t>项    目</w:t>
            </w:r>
          </w:p>
        </w:tc>
        <w:tc>
          <w:tcPr>
            <w:tcW w:w="456" w:type="dxa"/>
            <w:tcBorders>
              <w:top w:val="nil"/>
              <w:left w:val="nil"/>
              <w:bottom w:val="single" w:sz="4" w:space="0" w:color="auto"/>
              <w:right w:val="single" w:sz="4" w:space="0" w:color="auto"/>
            </w:tcBorders>
            <w:shd w:val="clear" w:color="000000" w:fill="FFFFFF"/>
            <w:noWrap/>
            <w:vAlign w:val="center"/>
            <w:hideMark/>
          </w:tcPr>
          <w:p w:rsidR="008911CE" w:rsidRPr="008911CE" w:rsidRDefault="008911CE" w:rsidP="008911CE">
            <w:pPr>
              <w:widowControl/>
              <w:jc w:val="center"/>
              <w:rPr>
                <w:rFonts w:ascii="宋体" w:hAnsi="宋体" w:cs="宋体"/>
                <w:kern w:val="0"/>
                <w:sz w:val="20"/>
              </w:rPr>
            </w:pPr>
            <w:r w:rsidRPr="008911CE">
              <w:rPr>
                <w:rFonts w:ascii="宋体" w:hAnsi="宋体" w:cs="宋体" w:hint="eastAsia"/>
                <w:kern w:val="0"/>
                <w:sz w:val="20"/>
              </w:rPr>
              <w:t>行次</w:t>
            </w:r>
          </w:p>
        </w:tc>
        <w:tc>
          <w:tcPr>
            <w:tcW w:w="986" w:type="dxa"/>
            <w:tcBorders>
              <w:top w:val="nil"/>
              <w:left w:val="nil"/>
              <w:bottom w:val="single" w:sz="4" w:space="0" w:color="auto"/>
              <w:right w:val="single" w:sz="4" w:space="0" w:color="auto"/>
            </w:tcBorders>
            <w:shd w:val="clear" w:color="000000" w:fill="FFFFFF"/>
            <w:noWrap/>
            <w:vAlign w:val="center"/>
            <w:hideMark/>
          </w:tcPr>
          <w:p w:rsidR="008911CE" w:rsidRPr="008911CE" w:rsidRDefault="008911CE" w:rsidP="008911CE">
            <w:pPr>
              <w:widowControl/>
              <w:jc w:val="center"/>
              <w:rPr>
                <w:rFonts w:ascii="宋体" w:hAnsi="宋体" w:cs="宋体"/>
                <w:kern w:val="0"/>
                <w:sz w:val="24"/>
                <w:szCs w:val="24"/>
              </w:rPr>
            </w:pPr>
            <w:r w:rsidRPr="008911CE">
              <w:rPr>
                <w:rFonts w:ascii="宋体" w:hAnsi="宋体" w:cs="宋体" w:hint="eastAsia"/>
                <w:kern w:val="0"/>
                <w:sz w:val="24"/>
                <w:szCs w:val="24"/>
              </w:rPr>
              <w:t>合计</w:t>
            </w:r>
          </w:p>
        </w:tc>
        <w:tc>
          <w:tcPr>
            <w:tcW w:w="996" w:type="dxa"/>
            <w:tcBorders>
              <w:top w:val="nil"/>
              <w:left w:val="nil"/>
              <w:bottom w:val="single" w:sz="4" w:space="0" w:color="auto"/>
              <w:right w:val="single" w:sz="4" w:space="0" w:color="auto"/>
            </w:tcBorders>
            <w:shd w:val="clear" w:color="000000" w:fill="FFFFFF"/>
            <w:vAlign w:val="center"/>
            <w:hideMark/>
          </w:tcPr>
          <w:p w:rsidR="008911CE" w:rsidRPr="008911CE" w:rsidRDefault="008911CE" w:rsidP="008911CE">
            <w:pPr>
              <w:widowControl/>
              <w:jc w:val="center"/>
              <w:rPr>
                <w:rFonts w:ascii="宋体" w:hAnsi="宋体" w:cs="宋体"/>
                <w:kern w:val="0"/>
                <w:sz w:val="24"/>
                <w:szCs w:val="24"/>
              </w:rPr>
            </w:pPr>
            <w:r w:rsidRPr="008911CE">
              <w:rPr>
                <w:rFonts w:ascii="宋体" w:hAnsi="宋体" w:cs="宋体" w:hint="eastAsia"/>
                <w:kern w:val="0"/>
                <w:sz w:val="24"/>
                <w:szCs w:val="24"/>
              </w:rPr>
              <w:t>一般公共预算财政拨款</w:t>
            </w:r>
          </w:p>
        </w:tc>
        <w:tc>
          <w:tcPr>
            <w:tcW w:w="1092" w:type="dxa"/>
            <w:tcBorders>
              <w:top w:val="nil"/>
              <w:left w:val="nil"/>
              <w:bottom w:val="single" w:sz="4" w:space="0" w:color="auto"/>
              <w:right w:val="single" w:sz="8" w:space="0" w:color="auto"/>
            </w:tcBorders>
            <w:shd w:val="clear" w:color="000000" w:fill="FFFFFF"/>
            <w:vAlign w:val="center"/>
            <w:hideMark/>
          </w:tcPr>
          <w:p w:rsidR="008911CE" w:rsidRPr="008911CE" w:rsidRDefault="008911CE" w:rsidP="008911CE">
            <w:pPr>
              <w:widowControl/>
              <w:jc w:val="center"/>
              <w:rPr>
                <w:rFonts w:ascii="宋体" w:hAnsi="宋体" w:cs="宋体"/>
                <w:kern w:val="0"/>
                <w:sz w:val="24"/>
                <w:szCs w:val="24"/>
              </w:rPr>
            </w:pPr>
            <w:r w:rsidRPr="008911CE">
              <w:rPr>
                <w:rFonts w:ascii="宋体" w:hAnsi="宋体" w:cs="宋体" w:hint="eastAsia"/>
                <w:kern w:val="0"/>
                <w:sz w:val="24"/>
                <w:szCs w:val="24"/>
              </w:rPr>
              <w:t>政府性基金预算财政拨款</w:t>
            </w:r>
          </w:p>
        </w:tc>
      </w:tr>
      <w:tr w:rsidR="008911CE" w:rsidRPr="008911CE" w:rsidTr="008911CE">
        <w:trPr>
          <w:trHeight w:val="402"/>
        </w:trPr>
        <w:tc>
          <w:tcPr>
            <w:tcW w:w="3063" w:type="dxa"/>
            <w:tcBorders>
              <w:top w:val="nil"/>
              <w:left w:val="single" w:sz="8" w:space="0" w:color="auto"/>
              <w:bottom w:val="single" w:sz="4" w:space="0" w:color="auto"/>
              <w:right w:val="single" w:sz="4" w:space="0" w:color="auto"/>
            </w:tcBorders>
            <w:shd w:val="clear" w:color="000000" w:fill="FFFFFF"/>
            <w:noWrap/>
            <w:vAlign w:val="center"/>
            <w:hideMark/>
          </w:tcPr>
          <w:p w:rsidR="008911CE" w:rsidRPr="008911CE" w:rsidRDefault="008911CE" w:rsidP="008911CE">
            <w:pPr>
              <w:widowControl/>
              <w:jc w:val="center"/>
              <w:rPr>
                <w:rFonts w:ascii="宋体" w:hAnsi="宋体" w:cs="宋体"/>
                <w:kern w:val="0"/>
                <w:sz w:val="24"/>
                <w:szCs w:val="24"/>
              </w:rPr>
            </w:pPr>
            <w:r w:rsidRPr="008911CE">
              <w:rPr>
                <w:rFonts w:ascii="宋体" w:hAnsi="宋体" w:cs="宋体" w:hint="eastAsia"/>
                <w:kern w:val="0"/>
                <w:sz w:val="24"/>
                <w:szCs w:val="24"/>
              </w:rPr>
              <w:t>栏    次</w:t>
            </w:r>
          </w:p>
        </w:tc>
        <w:tc>
          <w:tcPr>
            <w:tcW w:w="456" w:type="dxa"/>
            <w:tcBorders>
              <w:top w:val="nil"/>
              <w:left w:val="nil"/>
              <w:bottom w:val="single" w:sz="4" w:space="0" w:color="auto"/>
              <w:right w:val="single" w:sz="4" w:space="0" w:color="auto"/>
            </w:tcBorders>
            <w:shd w:val="clear" w:color="000000" w:fill="FFFFFF"/>
            <w:noWrap/>
            <w:vAlign w:val="center"/>
            <w:hideMark/>
          </w:tcPr>
          <w:p w:rsidR="008911CE" w:rsidRPr="008911CE" w:rsidRDefault="008911CE" w:rsidP="008911CE">
            <w:pPr>
              <w:widowControl/>
              <w:jc w:val="center"/>
              <w:rPr>
                <w:rFonts w:ascii="宋体" w:hAnsi="宋体" w:cs="宋体"/>
                <w:kern w:val="0"/>
                <w:sz w:val="24"/>
                <w:szCs w:val="24"/>
              </w:rPr>
            </w:pPr>
            <w:r w:rsidRPr="008911CE">
              <w:rPr>
                <w:rFonts w:ascii="宋体" w:hAnsi="宋体" w:cs="宋体" w:hint="eastAsia"/>
                <w:kern w:val="0"/>
                <w:sz w:val="24"/>
                <w:szCs w:val="24"/>
              </w:rPr>
              <w:t xml:space="preserve">　</w:t>
            </w:r>
          </w:p>
        </w:tc>
        <w:tc>
          <w:tcPr>
            <w:tcW w:w="986" w:type="dxa"/>
            <w:tcBorders>
              <w:top w:val="nil"/>
              <w:left w:val="nil"/>
              <w:bottom w:val="single" w:sz="4" w:space="0" w:color="auto"/>
              <w:right w:val="single" w:sz="4" w:space="0" w:color="auto"/>
            </w:tcBorders>
            <w:shd w:val="clear" w:color="000000" w:fill="FFFFFF"/>
            <w:noWrap/>
            <w:vAlign w:val="center"/>
            <w:hideMark/>
          </w:tcPr>
          <w:p w:rsidR="008911CE" w:rsidRPr="008911CE" w:rsidRDefault="008911CE" w:rsidP="008911CE">
            <w:pPr>
              <w:widowControl/>
              <w:jc w:val="center"/>
              <w:rPr>
                <w:rFonts w:ascii="宋体" w:hAnsi="宋体" w:cs="宋体"/>
                <w:kern w:val="0"/>
                <w:sz w:val="24"/>
                <w:szCs w:val="24"/>
              </w:rPr>
            </w:pPr>
            <w:r w:rsidRPr="008911CE">
              <w:rPr>
                <w:rFonts w:ascii="宋体" w:hAnsi="宋体" w:cs="宋体" w:hint="eastAsia"/>
                <w:kern w:val="0"/>
                <w:sz w:val="24"/>
                <w:szCs w:val="24"/>
              </w:rPr>
              <w:t>1</w:t>
            </w:r>
          </w:p>
        </w:tc>
        <w:tc>
          <w:tcPr>
            <w:tcW w:w="3063" w:type="dxa"/>
            <w:tcBorders>
              <w:top w:val="nil"/>
              <w:left w:val="nil"/>
              <w:bottom w:val="single" w:sz="4" w:space="0" w:color="auto"/>
              <w:right w:val="single" w:sz="4" w:space="0" w:color="auto"/>
            </w:tcBorders>
            <w:shd w:val="clear" w:color="000000" w:fill="FFFFFF"/>
            <w:noWrap/>
            <w:vAlign w:val="center"/>
            <w:hideMark/>
          </w:tcPr>
          <w:p w:rsidR="008911CE" w:rsidRPr="008911CE" w:rsidRDefault="008911CE" w:rsidP="008911CE">
            <w:pPr>
              <w:widowControl/>
              <w:jc w:val="center"/>
              <w:rPr>
                <w:rFonts w:ascii="宋体" w:hAnsi="宋体" w:cs="宋体"/>
                <w:kern w:val="0"/>
                <w:sz w:val="24"/>
                <w:szCs w:val="24"/>
              </w:rPr>
            </w:pPr>
            <w:r w:rsidRPr="008911CE">
              <w:rPr>
                <w:rFonts w:ascii="宋体" w:hAnsi="宋体" w:cs="宋体" w:hint="eastAsia"/>
                <w:kern w:val="0"/>
                <w:sz w:val="24"/>
                <w:szCs w:val="24"/>
              </w:rPr>
              <w:t>栏    次</w:t>
            </w:r>
          </w:p>
        </w:tc>
        <w:tc>
          <w:tcPr>
            <w:tcW w:w="456" w:type="dxa"/>
            <w:tcBorders>
              <w:top w:val="nil"/>
              <w:left w:val="nil"/>
              <w:bottom w:val="single" w:sz="4" w:space="0" w:color="auto"/>
              <w:right w:val="single" w:sz="4" w:space="0" w:color="auto"/>
            </w:tcBorders>
            <w:shd w:val="clear" w:color="000000" w:fill="FFFFFF"/>
            <w:noWrap/>
            <w:vAlign w:val="center"/>
            <w:hideMark/>
          </w:tcPr>
          <w:p w:rsidR="008911CE" w:rsidRPr="008911CE" w:rsidRDefault="008911CE" w:rsidP="008911CE">
            <w:pPr>
              <w:widowControl/>
              <w:jc w:val="center"/>
              <w:rPr>
                <w:rFonts w:ascii="宋体" w:hAnsi="宋体" w:cs="宋体"/>
                <w:kern w:val="0"/>
                <w:sz w:val="24"/>
                <w:szCs w:val="24"/>
              </w:rPr>
            </w:pPr>
            <w:r w:rsidRPr="008911CE">
              <w:rPr>
                <w:rFonts w:ascii="宋体" w:hAnsi="宋体" w:cs="宋体" w:hint="eastAsia"/>
                <w:kern w:val="0"/>
                <w:sz w:val="24"/>
                <w:szCs w:val="24"/>
              </w:rPr>
              <w:t xml:space="preserve">　</w:t>
            </w:r>
          </w:p>
        </w:tc>
        <w:tc>
          <w:tcPr>
            <w:tcW w:w="986" w:type="dxa"/>
            <w:tcBorders>
              <w:top w:val="nil"/>
              <w:left w:val="nil"/>
              <w:bottom w:val="single" w:sz="4" w:space="0" w:color="auto"/>
              <w:right w:val="single" w:sz="4" w:space="0" w:color="auto"/>
            </w:tcBorders>
            <w:shd w:val="clear" w:color="000000" w:fill="FFFFFF"/>
            <w:noWrap/>
            <w:vAlign w:val="center"/>
            <w:hideMark/>
          </w:tcPr>
          <w:p w:rsidR="008911CE" w:rsidRPr="008911CE" w:rsidRDefault="008911CE" w:rsidP="008911CE">
            <w:pPr>
              <w:widowControl/>
              <w:jc w:val="center"/>
              <w:rPr>
                <w:rFonts w:ascii="宋体" w:hAnsi="宋体" w:cs="宋体"/>
                <w:kern w:val="0"/>
                <w:sz w:val="24"/>
                <w:szCs w:val="24"/>
              </w:rPr>
            </w:pPr>
            <w:r w:rsidRPr="008911CE">
              <w:rPr>
                <w:rFonts w:ascii="宋体" w:hAnsi="宋体" w:cs="宋体" w:hint="eastAsia"/>
                <w:kern w:val="0"/>
                <w:sz w:val="24"/>
                <w:szCs w:val="24"/>
              </w:rPr>
              <w:t>2</w:t>
            </w:r>
          </w:p>
        </w:tc>
        <w:tc>
          <w:tcPr>
            <w:tcW w:w="996" w:type="dxa"/>
            <w:tcBorders>
              <w:top w:val="nil"/>
              <w:left w:val="nil"/>
              <w:bottom w:val="single" w:sz="4" w:space="0" w:color="auto"/>
              <w:right w:val="single" w:sz="4" w:space="0" w:color="auto"/>
            </w:tcBorders>
            <w:shd w:val="clear" w:color="000000" w:fill="FFFFFF"/>
            <w:noWrap/>
            <w:vAlign w:val="center"/>
            <w:hideMark/>
          </w:tcPr>
          <w:p w:rsidR="008911CE" w:rsidRPr="008911CE" w:rsidRDefault="008911CE" w:rsidP="008911CE">
            <w:pPr>
              <w:widowControl/>
              <w:jc w:val="center"/>
              <w:rPr>
                <w:rFonts w:ascii="宋体" w:hAnsi="宋体" w:cs="宋体"/>
                <w:kern w:val="0"/>
                <w:sz w:val="24"/>
                <w:szCs w:val="24"/>
              </w:rPr>
            </w:pPr>
            <w:r w:rsidRPr="008911CE">
              <w:rPr>
                <w:rFonts w:ascii="宋体" w:hAnsi="宋体" w:cs="宋体" w:hint="eastAsia"/>
                <w:kern w:val="0"/>
                <w:sz w:val="24"/>
                <w:szCs w:val="24"/>
              </w:rPr>
              <w:t>3</w:t>
            </w:r>
          </w:p>
        </w:tc>
        <w:tc>
          <w:tcPr>
            <w:tcW w:w="1092" w:type="dxa"/>
            <w:tcBorders>
              <w:top w:val="nil"/>
              <w:left w:val="nil"/>
              <w:bottom w:val="single" w:sz="4" w:space="0" w:color="auto"/>
              <w:right w:val="single" w:sz="8" w:space="0" w:color="auto"/>
            </w:tcBorders>
            <w:shd w:val="clear" w:color="000000" w:fill="FFFFFF"/>
            <w:noWrap/>
            <w:vAlign w:val="center"/>
            <w:hideMark/>
          </w:tcPr>
          <w:p w:rsidR="008911CE" w:rsidRPr="008911CE" w:rsidRDefault="008911CE" w:rsidP="008911CE">
            <w:pPr>
              <w:widowControl/>
              <w:jc w:val="center"/>
              <w:rPr>
                <w:rFonts w:ascii="宋体" w:hAnsi="宋体" w:cs="宋体"/>
                <w:kern w:val="0"/>
                <w:sz w:val="24"/>
                <w:szCs w:val="24"/>
              </w:rPr>
            </w:pPr>
            <w:r w:rsidRPr="008911CE">
              <w:rPr>
                <w:rFonts w:ascii="宋体" w:hAnsi="宋体" w:cs="宋体" w:hint="eastAsia"/>
                <w:kern w:val="0"/>
                <w:sz w:val="24"/>
                <w:szCs w:val="24"/>
              </w:rPr>
              <w:t>4</w:t>
            </w:r>
          </w:p>
        </w:tc>
      </w:tr>
      <w:tr w:rsidR="008911CE" w:rsidRPr="008911CE" w:rsidTr="008911CE">
        <w:trPr>
          <w:trHeight w:val="402"/>
        </w:trPr>
        <w:tc>
          <w:tcPr>
            <w:tcW w:w="3063" w:type="dxa"/>
            <w:tcBorders>
              <w:top w:val="nil"/>
              <w:left w:val="single" w:sz="8" w:space="0" w:color="auto"/>
              <w:bottom w:val="single" w:sz="4" w:space="0" w:color="auto"/>
              <w:right w:val="single" w:sz="4" w:space="0" w:color="auto"/>
            </w:tcBorders>
            <w:shd w:val="clear" w:color="auto" w:fill="auto"/>
            <w:noWrap/>
            <w:vAlign w:val="center"/>
            <w:hideMark/>
          </w:tcPr>
          <w:p w:rsidR="008911CE" w:rsidRPr="008911CE" w:rsidRDefault="008911CE" w:rsidP="008911CE">
            <w:pPr>
              <w:widowControl/>
              <w:jc w:val="left"/>
              <w:rPr>
                <w:rFonts w:ascii="宋体" w:hAnsi="宋体" w:cs="宋体"/>
                <w:kern w:val="0"/>
                <w:sz w:val="22"/>
                <w:szCs w:val="22"/>
              </w:rPr>
            </w:pPr>
            <w:r w:rsidRPr="008911CE">
              <w:rPr>
                <w:rFonts w:ascii="宋体" w:hAnsi="宋体" w:cs="宋体" w:hint="eastAsia"/>
                <w:kern w:val="0"/>
                <w:sz w:val="22"/>
                <w:szCs w:val="22"/>
              </w:rPr>
              <w:t>一、一般公共预算财政拨款</w:t>
            </w:r>
          </w:p>
        </w:tc>
        <w:tc>
          <w:tcPr>
            <w:tcW w:w="456" w:type="dxa"/>
            <w:tcBorders>
              <w:top w:val="nil"/>
              <w:left w:val="nil"/>
              <w:bottom w:val="single" w:sz="4" w:space="0" w:color="auto"/>
              <w:right w:val="single" w:sz="4" w:space="0" w:color="auto"/>
            </w:tcBorders>
            <w:shd w:val="clear" w:color="000000" w:fill="FFFFFF"/>
            <w:noWrap/>
            <w:vAlign w:val="center"/>
            <w:hideMark/>
          </w:tcPr>
          <w:p w:rsidR="008911CE" w:rsidRPr="008911CE" w:rsidRDefault="008911CE" w:rsidP="008911CE">
            <w:pPr>
              <w:widowControl/>
              <w:jc w:val="center"/>
              <w:rPr>
                <w:rFonts w:ascii="宋体" w:hAnsi="宋体" w:cs="宋体"/>
                <w:kern w:val="0"/>
                <w:sz w:val="22"/>
                <w:szCs w:val="22"/>
              </w:rPr>
            </w:pPr>
            <w:r w:rsidRPr="008911CE">
              <w:rPr>
                <w:rFonts w:ascii="宋体" w:hAnsi="宋体" w:cs="宋体" w:hint="eastAsia"/>
                <w:kern w:val="0"/>
                <w:sz w:val="22"/>
                <w:szCs w:val="22"/>
              </w:rPr>
              <w:t>1</w:t>
            </w:r>
          </w:p>
        </w:tc>
        <w:tc>
          <w:tcPr>
            <w:tcW w:w="986" w:type="dxa"/>
            <w:tcBorders>
              <w:top w:val="nil"/>
              <w:left w:val="nil"/>
              <w:bottom w:val="single" w:sz="4" w:space="0" w:color="auto"/>
              <w:right w:val="single" w:sz="4" w:space="0" w:color="auto"/>
            </w:tcBorders>
            <w:shd w:val="clear" w:color="auto" w:fill="auto"/>
            <w:noWrap/>
            <w:vAlign w:val="center"/>
            <w:hideMark/>
          </w:tcPr>
          <w:p w:rsidR="008911CE" w:rsidRPr="008911CE" w:rsidRDefault="008911CE" w:rsidP="008911CE">
            <w:pPr>
              <w:widowControl/>
              <w:jc w:val="right"/>
              <w:rPr>
                <w:rFonts w:ascii="宋体" w:hAnsi="宋体" w:cs="宋体"/>
                <w:kern w:val="0"/>
                <w:sz w:val="22"/>
                <w:szCs w:val="22"/>
              </w:rPr>
            </w:pPr>
            <w:r w:rsidRPr="008911CE">
              <w:rPr>
                <w:rFonts w:ascii="宋体" w:hAnsi="宋体" w:cs="宋体" w:hint="eastAsia"/>
                <w:kern w:val="0"/>
                <w:sz w:val="22"/>
                <w:szCs w:val="22"/>
              </w:rPr>
              <w:t xml:space="preserve">2232.73 </w:t>
            </w:r>
          </w:p>
        </w:tc>
        <w:tc>
          <w:tcPr>
            <w:tcW w:w="3063" w:type="dxa"/>
            <w:tcBorders>
              <w:top w:val="nil"/>
              <w:left w:val="nil"/>
              <w:bottom w:val="single" w:sz="4" w:space="0" w:color="auto"/>
              <w:right w:val="single" w:sz="4" w:space="0" w:color="auto"/>
            </w:tcBorders>
            <w:shd w:val="clear" w:color="000000" w:fill="FFFFFF"/>
            <w:noWrap/>
            <w:vAlign w:val="center"/>
            <w:hideMark/>
          </w:tcPr>
          <w:p w:rsidR="008911CE" w:rsidRPr="008911CE" w:rsidRDefault="008911CE" w:rsidP="008911CE">
            <w:pPr>
              <w:widowControl/>
              <w:jc w:val="left"/>
              <w:rPr>
                <w:rFonts w:ascii="宋体" w:hAnsi="宋体" w:cs="宋体"/>
                <w:kern w:val="0"/>
                <w:sz w:val="22"/>
                <w:szCs w:val="22"/>
              </w:rPr>
            </w:pPr>
            <w:r w:rsidRPr="008911CE">
              <w:rPr>
                <w:rFonts w:ascii="宋体" w:hAnsi="宋体" w:cs="宋体" w:hint="eastAsia"/>
                <w:kern w:val="0"/>
                <w:sz w:val="22"/>
                <w:szCs w:val="22"/>
              </w:rPr>
              <w:t>一、社会保障与就业支出</w:t>
            </w:r>
          </w:p>
        </w:tc>
        <w:tc>
          <w:tcPr>
            <w:tcW w:w="456" w:type="dxa"/>
            <w:tcBorders>
              <w:top w:val="nil"/>
              <w:left w:val="nil"/>
              <w:bottom w:val="single" w:sz="4" w:space="0" w:color="auto"/>
              <w:right w:val="single" w:sz="4" w:space="0" w:color="auto"/>
            </w:tcBorders>
            <w:shd w:val="clear" w:color="000000" w:fill="FFFFFF"/>
            <w:noWrap/>
            <w:vAlign w:val="center"/>
            <w:hideMark/>
          </w:tcPr>
          <w:p w:rsidR="008911CE" w:rsidRPr="008911CE" w:rsidRDefault="008911CE" w:rsidP="008911CE">
            <w:pPr>
              <w:widowControl/>
              <w:jc w:val="center"/>
              <w:rPr>
                <w:rFonts w:ascii="宋体" w:hAnsi="宋体" w:cs="宋体"/>
                <w:kern w:val="0"/>
                <w:sz w:val="22"/>
                <w:szCs w:val="22"/>
              </w:rPr>
            </w:pPr>
            <w:r w:rsidRPr="008911CE">
              <w:rPr>
                <w:rFonts w:ascii="宋体" w:hAnsi="宋体" w:cs="宋体" w:hint="eastAsia"/>
                <w:kern w:val="0"/>
                <w:sz w:val="22"/>
                <w:szCs w:val="22"/>
              </w:rPr>
              <w:t>15</w:t>
            </w:r>
          </w:p>
        </w:tc>
        <w:tc>
          <w:tcPr>
            <w:tcW w:w="986" w:type="dxa"/>
            <w:tcBorders>
              <w:top w:val="nil"/>
              <w:left w:val="nil"/>
              <w:bottom w:val="single" w:sz="4" w:space="0" w:color="auto"/>
              <w:right w:val="single" w:sz="8" w:space="0" w:color="auto"/>
            </w:tcBorders>
            <w:shd w:val="clear" w:color="auto" w:fill="auto"/>
            <w:noWrap/>
            <w:vAlign w:val="center"/>
            <w:hideMark/>
          </w:tcPr>
          <w:p w:rsidR="008911CE" w:rsidRPr="008911CE" w:rsidRDefault="008911CE" w:rsidP="008911CE">
            <w:pPr>
              <w:widowControl/>
              <w:jc w:val="right"/>
              <w:rPr>
                <w:rFonts w:ascii="宋体" w:hAnsi="宋体" w:cs="宋体"/>
                <w:kern w:val="0"/>
                <w:sz w:val="22"/>
                <w:szCs w:val="22"/>
              </w:rPr>
            </w:pPr>
            <w:r w:rsidRPr="008911CE">
              <w:rPr>
                <w:rFonts w:ascii="宋体" w:hAnsi="宋体" w:cs="宋体" w:hint="eastAsia"/>
                <w:kern w:val="0"/>
                <w:sz w:val="22"/>
                <w:szCs w:val="22"/>
              </w:rPr>
              <w:t xml:space="preserve">244.66 </w:t>
            </w:r>
          </w:p>
        </w:tc>
        <w:tc>
          <w:tcPr>
            <w:tcW w:w="996" w:type="dxa"/>
            <w:tcBorders>
              <w:top w:val="nil"/>
              <w:left w:val="single" w:sz="4" w:space="0" w:color="auto"/>
              <w:bottom w:val="single" w:sz="4" w:space="0" w:color="auto"/>
              <w:right w:val="single" w:sz="8" w:space="0" w:color="auto"/>
            </w:tcBorders>
            <w:shd w:val="clear" w:color="auto" w:fill="auto"/>
            <w:noWrap/>
            <w:vAlign w:val="center"/>
            <w:hideMark/>
          </w:tcPr>
          <w:p w:rsidR="008911CE" w:rsidRPr="008911CE" w:rsidRDefault="008911CE" w:rsidP="008911CE">
            <w:pPr>
              <w:widowControl/>
              <w:jc w:val="right"/>
              <w:rPr>
                <w:rFonts w:ascii="宋体" w:hAnsi="宋体" w:cs="宋体"/>
                <w:kern w:val="0"/>
                <w:sz w:val="22"/>
                <w:szCs w:val="22"/>
              </w:rPr>
            </w:pPr>
            <w:r w:rsidRPr="008911CE">
              <w:rPr>
                <w:rFonts w:ascii="宋体" w:hAnsi="宋体" w:cs="宋体" w:hint="eastAsia"/>
                <w:kern w:val="0"/>
                <w:sz w:val="22"/>
                <w:szCs w:val="22"/>
              </w:rPr>
              <w:t xml:space="preserve">244.66 </w:t>
            </w:r>
          </w:p>
        </w:tc>
        <w:tc>
          <w:tcPr>
            <w:tcW w:w="1092" w:type="dxa"/>
            <w:tcBorders>
              <w:top w:val="nil"/>
              <w:left w:val="single" w:sz="4" w:space="0" w:color="auto"/>
              <w:bottom w:val="single" w:sz="4" w:space="0" w:color="auto"/>
              <w:right w:val="single" w:sz="8" w:space="0" w:color="auto"/>
            </w:tcBorders>
            <w:shd w:val="clear" w:color="auto" w:fill="auto"/>
            <w:noWrap/>
            <w:vAlign w:val="center"/>
            <w:hideMark/>
          </w:tcPr>
          <w:p w:rsidR="008911CE" w:rsidRPr="008911CE" w:rsidRDefault="008911CE" w:rsidP="008911CE">
            <w:pPr>
              <w:widowControl/>
              <w:jc w:val="right"/>
              <w:rPr>
                <w:rFonts w:ascii="宋体" w:hAnsi="宋体" w:cs="宋体"/>
                <w:kern w:val="0"/>
                <w:sz w:val="22"/>
                <w:szCs w:val="22"/>
              </w:rPr>
            </w:pPr>
            <w:r w:rsidRPr="008911CE">
              <w:rPr>
                <w:rFonts w:ascii="宋体" w:hAnsi="宋体" w:cs="宋体" w:hint="eastAsia"/>
                <w:kern w:val="0"/>
                <w:sz w:val="22"/>
                <w:szCs w:val="22"/>
              </w:rPr>
              <w:t xml:space="preserve">　</w:t>
            </w:r>
          </w:p>
        </w:tc>
      </w:tr>
      <w:tr w:rsidR="008911CE" w:rsidRPr="008911CE" w:rsidTr="008911CE">
        <w:trPr>
          <w:trHeight w:val="402"/>
        </w:trPr>
        <w:tc>
          <w:tcPr>
            <w:tcW w:w="3063" w:type="dxa"/>
            <w:tcBorders>
              <w:top w:val="nil"/>
              <w:left w:val="single" w:sz="8" w:space="0" w:color="auto"/>
              <w:bottom w:val="single" w:sz="4" w:space="0" w:color="auto"/>
              <w:right w:val="single" w:sz="4" w:space="0" w:color="auto"/>
            </w:tcBorders>
            <w:shd w:val="clear" w:color="000000" w:fill="FFFFFF"/>
            <w:noWrap/>
            <w:vAlign w:val="center"/>
            <w:hideMark/>
          </w:tcPr>
          <w:p w:rsidR="008911CE" w:rsidRPr="008911CE" w:rsidRDefault="008911CE" w:rsidP="008911CE">
            <w:pPr>
              <w:widowControl/>
              <w:jc w:val="left"/>
              <w:rPr>
                <w:rFonts w:ascii="宋体" w:hAnsi="宋体" w:cs="宋体"/>
                <w:kern w:val="0"/>
                <w:sz w:val="22"/>
                <w:szCs w:val="22"/>
              </w:rPr>
            </w:pPr>
            <w:r w:rsidRPr="008911CE">
              <w:rPr>
                <w:rFonts w:ascii="宋体" w:hAnsi="宋体" w:cs="宋体" w:hint="eastAsia"/>
                <w:kern w:val="0"/>
                <w:sz w:val="22"/>
                <w:szCs w:val="22"/>
              </w:rPr>
              <w:t>二、政府性基金预算财政拨款</w:t>
            </w:r>
          </w:p>
        </w:tc>
        <w:tc>
          <w:tcPr>
            <w:tcW w:w="456" w:type="dxa"/>
            <w:tcBorders>
              <w:top w:val="nil"/>
              <w:left w:val="nil"/>
              <w:bottom w:val="single" w:sz="4" w:space="0" w:color="auto"/>
              <w:right w:val="single" w:sz="4" w:space="0" w:color="auto"/>
            </w:tcBorders>
            <w:shd w:val="clear" w:color="000000" w:fill="FFFFFF"/>
            <w:noWrap/>
            <w:vAlign w:val="center"/>
            <w:hideMark/>
          </w:tcPr>
          <w:p w:rsidR="008911CE" w:rsidRPr="008911CE" w:rsidRDefault="008911CE" w:rsidP="008911CE">
            <w:pPr>
              <w:widowControl/>
              <w:jc w:val="center"/>
              <w:rPr>
                <w:rFonts w:ascii="宋体" w:hAnsi="宋体" w:cs="宋体"/>
                <w:kern w:val="0"/>
                <w:sz w:val="22"/>
                <w:szCs w:val="22"/>
              </w:rPr>
            </w:pPr>
            <w:r w:rsidRPr="008911CE">
              <w:rPr>
                <w:rFonts w:ascii="宋体" w:hAnsi="宋体" w:cs="宋体" w:hint="eastAsia"/>
                <w:kern w:val="0"/>
                <w:sz w:val="22"/>
                <w:szCs w:val="22"/>
              </w:rPr>
              <w:t>2</w:t>
            </w:r>
          </w:p>
        </w:tc>
        <w:tc>
          <w:tcPr>
            <w:tcW w:w="986" w:type="dxa"/>
            <w:tcBorders>
              <w:top w:val="nil"/>
              <w:left w:val="nil"/>
              <w:bottom w:val="single" w:sz="4" w:space="0" w:color="auto"/>
              <w:right w:val="single" w:sz="4" w:space="0" w:color="auto"/>
            </w:tcBorders>
            <w:shd w:val="clear" w:color="auto" w:fill="auto"/>
            <w:noWrap/>
            <w:vAlign w:val="center"/>
            <w:hideMark/>
          </w:tcPr>
          <w:p w:rsidR="008911CE" w:rsidRPr="008911CE" w:rsidRDefault="008911CE" w:rsidP="008911CE">
            <w:pPr>
              <w:widowControl/>
              <w:jc w:val="right"/>
              <w:rPr>
                <w:rFonts w:ascii="宋体" w:hAnsi="宋体" w:cs="宋体"/>
                <w:kern w:val="0"/>
                <w:sz w:val="22"/>
                <w:szCs w:val="22"/>
              </w:rPr>
            </w:pPr>
            <w:r w:rsidRPr="008911CE">
              <w:rPr>
                <w:rFonts w:ascii="宋体" w:hAnsi="宋体" w:cs="宋体" w:hint="eastAsia"/>
                <w:kern w:val="0"/>
                <w:sz w:val="22"/>
                <w:szCs w:val="22"/>
              </w:rPr>
              <w:t xml:space="preserve">　</w:t>
            </w:r>
          </w:p>
        </w:tc>
        <w:tc>
          <w:tcPr>
            <w:tcW w:w="3063" w:type="dxa"/>
            <w:tcBorders>
              <w:top w:val="nil"/>
              <w:left w:val="nil"/>
              <w:bottom w:val="single" w:sz="4" w:space="0" w:color="auto"/>
              <w:right w:val="single" w:sz="4" w:space="0" w:color="auto"/>
            </w:tcBorders>
            <w:shd w:val="clear" w:color="000000" w:fill="FFFFFF"/>
            <w:noWrap/>
            <w:vAlign w:val="center"/>
            <w:hideMark/>
          </w:tcPr>
          <w:p w:rsidR="008911CE" w:rsidRPr="008911CE" w:rsidRDefault="008911CE" w:rsidP="008911CE">
            <w:pPr>
              <w:widowControl/>
              <w:jc w:val="left"/>
              <w:rPr>
                <w:rFonts w:ascii="宋体" w:hAnsi="宋体" w:cs="宋体"/>
                <w:kern w:val="0"/>
                <w:sz w:val="22"/>
                <w:szCs w:val="22"/>
              </w:rPr>
            </w:pPr>
            <w:r w:rsidRPr="008911CE">
              <w:rPr>
                <w:rFonts w:ascii="宋体" w:hAnsi="宋体" w:cs="宋体" w:hint="eastAsia"/>
                <w:kern w:val="0"/>
                <w:sz w:val="22"/>
                <w:szCs w:val="22"/>
              </w:rPr>
              <w:t>二、医疗卫生与计划生育支出</w:t>
            </w:r>
          </w:p>
        </w:tc>
        <w:tc>
          <w:tcPr>
            <w:tcW w:w="456" w:type="dxa"/>
            <w:tcBorders>
              <w:top w:val="nil"/>
              <w:left w:val="nil"/>
              <w:bottom w:val="single" w:sz="4" w:space="0" w:color="auto"/>
              <w:right w:val="single" w:sz="4" w:space="0" w:color="auto"/>
            </w:tcBorders>
            <w:shd w:val="clear" w:color="000000" w:fill="FFFFFF"/>
            <w:noWrap/>
            <w:vAlign w:val="center"/>
            <w:hideMark/>
          </w:tcPr>
          <w:p w:rsidR="008911CE" w:rsidRPr="008911CE" w:rsidRDefault="008911CE" w:rsidP="008911CE">
            <w:pPr>
              <w:widowControl/>
              <w:jc w:val="center"/>
              <w:rPr>
                <w:rFonts w:ascii="宋体" w:hAnsi="宋体" w:cs="宋体"/>
                <w:kern w:val="0"/>
                <w:sz w:val="22"/>
                <w:szCs w:val="22"/>
              </w:rPr>
            </w:pPr>
            <w:r w:rsidRPr="008911CE">
              <w:rPr>
                <w:rFonts w:ascii="宋体" w:hAnsi="宋体" w:cs="宋体" w:hint="eastAsia"/>
                <w:kern w:val="0"/>
                <w:sz w:val="22"/>
                <w:szCs w:val="22"/>
              </w:rPr>
              <w:t>16</w:t>
            </w:r>
          </w:p>
        </w:tc>
        <w:tc>
          <w:tcPr>
            <w:tcW w:w="986" w:type="dxa"/>
            <w:tcBorders>
              <w:top w:val="nil"/>
              <w:left w:val="nil"/>
              <w:bottom w:val="single" w:sz="4" w:space="0" w:color="auto"/>
              <w:right w:val="single" w:sz="8" w:space="0" w:color="auto"/>
            </w:tcBorders>
            <w:shd w:val="clear" w:color="auto" w:fill="auto"/>
            <w:noWrap/>
            <w:vAlign w:val="center"/>
            <w:hideMark/>
          </w:tcPr>
          <w:p w:rsidR="008911CE" w:rsidRPr="008911CE" w:rsidRDefault="008911CE" w:rsidP="008911CE">
            <w:pPr>
              <w:widowControl/>
              <w:jc w:val="right"/>
              <w:rPr>
                <w:rFonts w:ascii="宋体" w:hAnsi="宋体" w:cs="宋体"/>
                <w:kern w:val="0"/>
                <w:sz w:val="22"/>
                <w:szCs w:val="22"/>
              </w:rPr>
            </w:pPr>
            <w:r w:rsidRPr="008911CE">
              <w:rPr>
                <w:rFonts w:ascii="宋体" w:hAnsi="宋体" w:cs="宋体" w:hint="eastAsia"/>
                <w:kern w:val="0"/>
                <w:sz w:val="22"/>
                <w:szCs w:val="22"/>
              </w:rPr>
              <w:t xml:space="preserve">53.54 </w:t>
            </w:r>
          </w:p>
        </w:tc>
        <w:tc>
          <w:tcPr>
            <w:tcW w:w="996" w:type="dxa"/>
            <w:tcBorders>
              <w:top w:val="nil"/>
              <w:left w:val="single" w:sz="4" w:space="0" w:color="auto"/>
              <w:bottom w:val="single" w:sz="4" w:space="0" w:color="auto"/>
              <w:right w:val="single" w:sz="8" w:space="0" w:color="auto"/>
            </w:tcBorders>
            <w:shd w:val="clear" w:color="auto" w:fill="auto"/>
            <w:noWrap/>
            <w:vAlign w:val="center"/>
            <w:hideMark/>
          </w:tcPr>
          <w:p w:rsidR="008911CE" w:rsidRPr="008911CE" w:rsidRDefault="008911CE" w:rsidP="008911CE">
            <w:pPr>
              <w:widowControl/>
              <w:jc w:val="right"/>
              <w:rPr>
                <w:rFonts w:ascii="宋体" w:hAnsi="宋体" w:cs="宋体"/>
                <w:kern w:val="0"/>
                <w:sz w:val="22"/>
                <w:szCs w:val="22"/>
              </w:rPr>
            </w:pPr>
            <w:r w:rsidRPr="008911CE">
              <w:rPr>
                <w:rFonts w:ascii="宋体" w:hAnsi="宋体" w:cs="宋体" w:hint="eastAsia"/>
                <w:kern w:val="0"/>
                <w:sz w:val="22"/>
                <w:szCs w:val="22"/>
              </w:rPr>
              <w:t xml:space="preserve">53.54 </w:t>
            </w:r>
          </w:p>
        </w:tc>
        <w:tc>
          <w:tcPr>
            <w:tcW w:w="1092" w:type="dxa"/>
            <w:tcBorders>
              <w:top w:val="nil"/>
              <w:left w:val="single" w:sz="4" w:space="0" w:color="auto"/>
              <w:bottom w:val="single" w:sz="4" w:space="0" w:color="auto"/>
              <w:right w:val="single" w:sz="8" w:space="0" w:color="auto"/>
            </w:tcBorders>
            <w:shd w:val="clear" w:color="auto" w:fill="auto"/>
            <w:noWrap/>
            <w:vAlign w:val="center"/>
            <w:hideMark/>
          </w:tcPr>
          <w:p w:rsidR="008911CE" w:rsidRPr="008911CE" w:rsidRDefault="008911CE" w:rsidP="008911CE">
            <w:pPr>
              <w:widowControl/>
              <w:jc w:val="right"/>
              <w:rPr>
                <w:rFonts w:ascii="宋体" w:hAnsi="宋体" w:cs="宋体"/>
                <w:kern w:val="0"/>
                <w:sz w:val="22"/>
                <w:szCs w:val="22"/>
              </w:rPr>
            </w:pPr>
            <w:r w:rsidRPr="008911CE">
              <w:rPr>
                <w:rFonts w:ascii="宋体" w:hAnsi="宋体" w:cs="宋体" w:hint="eastAsia"/>
                <w:kern w:val="0"/>
                <w:sz w:val="22"/>
                <w:szCs w:val="22"/>
              </w:rPr>
              <w:t xml:space="preserve">　</w:t>
            </w:r>
          </w:p>
        </w:tc>
      </w:tr>
      <w:tr w:rsidR="008911CE" w:rsidRPr="008911CE" w:rsidTr="008911CE">
        <w:trPr>
          <w:trHeight w:val="402"/>
        </w:trPr>
        <w:tc>
          <w:tcPr>
            <w:tcW w:w="3063" w:type="dxa"/>
            <w:tcBorders>
              <w:top w:val="nil"/>
              <w:left w:val="single" w:sz="8" w:space="0" w:color="auto"/>
              <w:bottom w:val="single" w:sz="4" w:space="0" w:color="auto"/>
              <w:right w:val="single" w:sz="4" w:space="0" w:color="auto"/>
            </w:tcBorders>
            <w:shd w:val="clear" w:color="000000" w:fill="FFFFFF"/>
            <w:noWrap/>
            <w:vAlign w:val="center"/>
            <w:hideMark/>
          </w:tcPr>
          <w:p w:rsidR="008911CE" w:rsidRPr="008911CE" w:rsidRDefault="008911CE" w:rsidP="008911CE">
            <w:pPr>
              <w:widowControl/>
              <w:jc w:val="left"/>
              <w:rPr>
                <w:rFonts w:ascii="宋体" w:hAnsi="宋体" w:cs="宋体"/>
                <w:kern w:val="0"/>
                <w:sz w:val="22"/>
                <w:szCs w:val="22"/>
              </w:rPr>
            </w:pPr>
            <w:r w:rsidRPr="008911CE">
              <w:rPr>
                <w:rFonts w:ascii="宋体" w:hAnsi="宋体" w:cs="宋体" w:hint="eastAsia"/>
                <w:kern w:val="0"/>
                <w:sz w:val="22"/>
                <w:szCs w:val="22"/>
              </w:rPr>
              <w:t xml:space="preserve">　</w:t>
            </w:r>
          </w:p>
        </w:tc>
        <w:tc>
          <w:tcPr>
            <w:tcW w:w="456" w:type="dxa"/>
            <w:tcBorders>
              <w:top w:val="nil"/>
              <w:left w:val="nil"/>
              <w:bottom w:val="single" w:sz="4" w:space="0" w:color="auto"/>
              <w:right w:val="single" w:sz="4" w:space="0" w:color="auto"/>
            </w:tcBorders>
            <w:shd w:val="clear" w:color="000000" w:fill="FFFFFF"/>
            <w:noWrap/>
            <w:vAlign w:val="center"/>
            <w:hideMark/>
          </w:tcPr>
          <w:p w:rsidR="008911CE" w:rsidRPr="008911CE" w:rsidRDefault="008911CE" w:rsidP="008911CE">
            <w:pPr>
              <w:widowControl/>
              <w:jc w:val="center"/>
              <w:rPr>
                <w:rFonts w:ascii="宋体" w:hAnsi="宋体" w:cs="宋体"/>
                <w:kern w:val="0"/>
                <w:sz w:val="22"/>
                <w:szCs w:val="22"/>
              </w:rPr>
            </w:pPr>
            <w:r w:rsidRPr="008911CE">
              <w:rPr>
                <w:rFonts w:ascii="宋体" w:hAnsi="宋体" w:cs="宋体" w:hint="eastAsia"/>
                <w:kern w:val="0"/>
                <w:sz w:val="22"/>
                <w:szCs w:val="22"/>
              </w:rPr>
              <w:t>3</w:t>
            </w:r>
          </w:p>
        </w:tc>
        <w:tc>
          <w:tcPr>
            <w:tcW w:w="986" w:type="dxa"/>
            <w:tcBorders>
              <w:top w:val="nil"/>
              <w:left w:val="nil"/>
              <w:bottom w:val="single" w:sz="4" w:space="0" w:color="auto"/>
              <w:right w:val="single" w:sz="4" w:space="0" w:color="auto"/>
            </w:tcBorders>
            <w:shd w:val="clear" w:color="auto" w:fill="auto"/>
            <w:noWrap/>
            <w:vAlign w:val="center"/>
            <w:hideMark/>
          </w:tcPr>
          <w:p w:rsidR="008911CE" w:rsidRPr="008911CE" w:rsidRDefault="008911CE" w:rsidP="008911CE">
            <w:pPr>
              <w:widowControl/>
              <w:jc w:val="right"/>
              <w:rPr>
                <w:rFonts w:ascii="宋体" w:hAnsi="宋体" w:cs="宋体"/>
                <w:kern w:val="0"/>
                <w:sz w:val="22"/>
                <w:szCs w:val="22"/>
              </w:rPr>
            </w:pPr>
            <w:r w:rsidRPr="008911CE">
              <w:rPr>
                <w:rFonts w:ascii="宋体" w:hAnsi="宋体" w:cs="宋体" w:hint="eastAsia"/>
                <w:kern w:val="0"/>
                <w:sz w:val="22"/>
                <w:szCs w:val="22"/>
              </w:rPr>
              <w:t xml:space="preserve">　</w:t>
            </w:r>
          </w:p>
        </w:tc>
        <w:tc>
          <w:tcPr>
            <w:tcW w:w="3063" w:type="dxa"/>
            <w:tcBorders>
              <w:top w:val="nil"/>
              <w:left w:val="nil"/>
              <w:bottom w:val="single" w:sz="4" w:space="0" w:color="auto"/>
              <w:right w:val="single" w:sz="4" w:space="0" w:color="auto"/>
            </w:tcBorders>
            <w:shd w:val="clear" w:color="000000" w:fill="FFFFFF"/>
            <w:noWrap/>
            <w:vAlign w:val="center"/>
            <w:hideMark/>
          </w:tcPr>
          <w:p w:rsidR="008911CE" w:rsidRPr="008911CE" w:rsidRDefault="008911CE" w:rsidP="008911CE">
            <w:pPr>
              <w:widowControl/>
              <w:jc w:val="left"/>
              <w:rPr>
                <w:rFonts w:ascii="宋体" w:hAnsi="宋体" w:cs="宋体"/>
                <w:kern w:val="0"/>
                <w:sz w:val="22"/>
                <w:szCs w:val="22"/>
              </w:rPr>
            </w:pPr>
            <w:r w:rsidRPr="008911CE">
              <w:rPr>
                <w:rFonts w:ascii="宋体" w:hAnsi="宋体" w:cs="宋体" w:hint="eastAsia"/>
                <w:kern w:val="0"/>
                <w:sz w:val="22"/>
                <w:szCs w:val="22"/>
              </w:rPr>
              <w:t>三、住房保障支出</w:t>
            </w:r>
          </w:p>
        </w:tc>
        <w:tc>
          <w:tcPr>
            <w:tcW w:w="456" w:type="dxa"/>
            <w:tcBorders>
              <w:top w:val="nil"/>
              <w:left w:val="nil"/>
              <w:bottom w:val="single" w:sz="4" w:space="0" w:color="auto"/>
              <w:right w:val="single" w:sz="4" w:space="0" w:color="auto"/>
            </w:tcBorders>
            <w:shd w:val="clear" w:color="000000" w:fill="FFFFFF"/>
            <w:noWrap/>
            <w:vAlign w:val="center"/>
            <w:hideMark/>
          </w:tcPr>
          <w:p w:rsidR="008911CE" w:rsidRPr="008911CE" w:rsidRDefault="008911CE" w:rsidP="008911CE">
            <w:pPr>
              <w:widowControl/>
              <w:jc w:val="center"/>
              <w:rPr>
                <w:rFonts w:ascii="宋体" w:hAnsi="宋体" w:cs="宋体"/>
                <w:kern w:val="0"/>
                <w:sz w:val="22"/>
                <w:szCs w:val="22"/>
              </w:rPr>
            </w:pPr>
            <w:r w:rsidRPr="008911CE">
              <w:rPr>
                <w:rFonts w:ascii="宋体" w:hAnsi="宋体" w:cs="宋体" w:hint="eastAsia"/>
                <w:kern w:val="0"/>
                <w:sz w:val="22"/>
                <w:szCs w:val="22"/>
              </w:rPr>
              <w:t>17</w:t>
            </w:r>
          </w:p>
        </w:tc>
        <w:tc>
          <w:tcPr>
            <w:tcW w:w="986" w:type="dxa"/>
            <w:tcBorders>
              <w:top w:val="nil"/>
              <w:left w:val="nil"/>
              <w:bottom w:val="single" w:sz="4" w:space="0" w:color="auto"/>
              <w:right w:val="single" w:sz="8" w:space="0" w:color="auto"/>
            </w:tcBorders>
            <w:shd w:val="clear" w:color="auto" w:fill="auto"/>
            <w:noWrap/>
            <w:vAlign w:val="center"/>
            <w:hideMark/>
          </w:tcPr>
          <w:p w:rsidR="008911CE" w:rsidRPr="008911CE" w:rsidRDefault="008911CE" w:rsidP="008911CE">
            <w:pPr>
              <w:widowControl/>
              <w:jc w:val="right"/>
              <w:rPr>
                <w:rFonts w:ascii="宋体" w:hAnsi="宋体" w:cs="宋体"/>
                <w:kern w:val="0"/>
                <w:sz w:val="22"/>
                <w:szCs w:val="22"/>
              </w:rPr>
            </w:pPr>
            <w:r w:rsidRPr="008911CE">
              <w:rPr>
                <w:rFonts w:ascii="宋体" w:hAnsi="宋体" w:cs="宋体" w:hint="eastAsia"/>
                <w:kern w:val="0"/>
                <w:sz w:val="22"/>
                <w:szCs w:val="22"/>
              </w:rPr>
              <w:t xml:space="preserve">35.27 </w:t>
            </w:r>
          </w:p>
        </w:tc>
        <w:tc>
          <w:tcPr>
            <w:tcW w:w="996" w:type="dxa"/>
            <w:tcBorders>
              <w:top w:val="nil"/>
              <w:left w:val="single" w:sz="4" w:space="0" w:color="auto"/>
              <w:bottom w:val="single" w:sz="4" w:space="0" w:color="auto"/>
              <w:right w:val="single" w:sz="8" w:space="0" w:color="auto"/>
            </w:tcBorders>
            <w:shd w:val="clear" w:color="auto" w:fill="auto"/>
            <w:noWrap/>
            <w:vAlign w:val="center"/>
            <w:hideMark/>
          </w:tcPr>
          <w:p w:rsidR="008911CE" w:rsidRPr="008911CE" w:rsidRDefault="008911CE" w:rsidP="008911CE">
            <w:pPr>
              <w:widowControl/>
              <w:jc w:val="right"/>
              <w:rPr>
                <w:rFonts w:ascii="宋体" w:hAnsi="宋体" w:cs="宋体"/>
                <w:kern w:val="0"/>
                <w:sz w:val="22"/>
                <w:szCs w:val="22"/>
              </w:rPr>
            </w:pPr>
            <w:r w:rsidRPr="008911CE">
              <w:rPr>
                <w:rFonts w:ascii="宋体" w:hAnsi="宋体" w:cs="宋体" w:hint="eastAsia"/>
                <w:kern w:val="0"/>
                <w:sz w:val="22"/>
                <w:szCs w:val="22"/>
              </w:rPr>
              <w:t xml:space="preserve">35.27 </w:t>
            </w:r>
          </w:p>
        </w:tc>
        <w:tc>
          <w:tcPr>
            <w:tcW w:w="1092" w:type="dxa"/>
            <w:tcBorders>
              <w:top w:val="nil"/>
              <w:left w:val="single" w:sz="4" w:space="0" w:color="auto"/>
              <w:bottom w:val="single" w:sz="4" w:space="0" w:color="auto"/>
              <w:right w:val="single" w:sz="8" w:space="0" w:color="auto"/>
            </w:tcBorders>
            <w:shd w:val="clear" w:color="auto" w:fill="auto"/>
            <w:noWrap/>
            <w:vAlign w:val="center"/>
            <w:hideMark/>
          </w:tcPr>
          <w:p w:rsidR="008911CE" w:rsidRPr="008911CE" w:rsidRDefault="008911CE" w:rsidP="008911CE">
            <w:pPr>
              <w:widowControl/>
              <w:jc w:val="right"/>
              <w:rPr>
                <w:rFonts w:ascii="宋体" w:hAnsi="宋体" w:cs="宋体"/>
                <w:kern w:val="0"/>
                <w:sz w:val="22"/>
                <w:szCs w:val="22"/>
              </w:rPr>
            </w:pPr>
            <w:r w:rsidRPr="008911CE">
              <w:rPr>
                <w:rFonts w:ascii="宋体" w:hAnsi="宋体" w:cs="宋体" w:hint="eastAsia"/>
                <w:kern w:val="0"/>
                <w:sz w:val="22"/>
                <w:szCs w:val="22"/>
              </w:rPr>
              <w:t xml:space="preserve">　</w:t>
            </w:r>
          </w:p>
        </w:tc>
      </w:tr>
      <w:tr w:rsidR="008911CE" w:rsidRPr="008911CE" w:rsidTr="008911CE">
        <w:trPr>
          <w:trHeight w:val="402"/>
        </w:trPr>
        <w:tc>
          <w:tcPr>
            <w:tcW w:w="3063" w:type="dxa"/>
            <w:tcBorders>
              <w:top w:val="nil"/>
              <w:left w:val="single" w:sz="8" w:space="0" w:color="auto"/>
              <w:bottom w:val="single" w:sz="4" w:space="0" w:color="auto"/>
              <w:right w:val="single" w:sz="4" w:space="0" w:color="auto"/>
            </w:tcBorders>
            <w:shd w:val="clear" w:color="000000" w:fill="FFFFFF"/>
            <w:noWrap/>
            <w:vAlign w:val="center"/>
            <w:hideMark/>
          </w:tcPr>
          <w:p w:rsidR="008911CE" w:rsidRPr="008911CE" w:rsidRDefault="008911CE" w:rsidP="008911CE">
            <w:pPr>
              <w:widowControl/>
              <w:jc w:val="left"/>
              <w:rPr>
                <w:rFonts w:ascii="宋体" w:hAnsi="宋体" w:cs="宋体"/>
                <w:kern w:val="0"/>
                <w:sz w:val="22"/>
                <w:szCs w:val="22"/>
              </w:rPr>
            </w:pPr>
            <w:r w:rsidRPr="008911CE">
              <w:rPr>
                <w:rFonts w:ascii="宋体" w:hAnsi="宋体" w:cs="宋体" w:hint="eastAsia"/>
                <w:kern w:val="0"/>
                <w:sz w:val="22"/>
                <w:szCs w:val="22"/>
              </w:rPr>
              <w:t xml:space="preserve">　</w:t>
            </w:r>
          </w:p>
        </w:tc>
        <w:tc>
          <w:tcPr>
            <w:tcW w:w="456" w:type="dxa"/>
            <w:tcBorders>
              <w:top w:val="nil"/>
              <w:left w:val="nil"/>
              <w:bottom w:val="single" w:sz="4" w:space="0" w:color="auto"/>
              <w:right w:val="single" w:sz="4" w:space="0" w:color="auto"/>
            </w:tcBorders>
            <w:shd w:val="clear" w:color="000000" w:fill="FFFFFF"/>
            <w:noWrap/>
            <w:vAlign w:val="center"/>
            <w:hideMark/>
          </w:tcPr>
          <w:p w:rsidR="008911CE" w:rsidRPr="008911CE" w:rsidRDefault="008911CE" w:rsidP="008911CE">
            <w:pPr>
              <w:widowControl/>
              <w:jc w:val="center"/>
              <w:rPr>
                <w:rFonts w:ascii="宋体" w:hAnsi="宋体" w:cs="宋体"/>
                <w:kern w:val="0"/>
                <w:sz w:val="22"/>
                <w:szCs w:val="22"/>
              </w:rPr>
            </w:pPr>
            <w:r w:rsidRPr="008911CE">
              <w:rPr>
                <w:rFonts w:ascii="宋体" w:hAnsi="宋体" w:cs="宋体" w:hint="eastAsia"/>
                <w:kern w:val="0"/>
                <w:sz w:val="22"/>
                <w:szCs w:val="22"/>
              </w:rPr>
              <w:t>4</w:t>
            </w:r>
          </w:p>
        </w:tc>
        <w:tc>
          <w:tcPr>
            <w:tcW w:w="986" w:type="dxa"/>
            <w:tcBorders>
              <w:top w:val="nil"/>
              <w:left w:val="nil"/>
              <w:bottom w:val="single" w:sz="4" w:space="0" w:color="auto"/>
              <w:right w:val="single" w:sz="4" w:space="0" w:color="auto"/>
            </w:tcBorders>
            <w:shd w:val="clear" w:color="auto" w:fill="auto"/>
            <w:noWrap/>
            <w:vAlign w:val="center"/>
            <w:hideMark/>
          </w:tcPr>
          <w:p w:rsidR="008911CE" w:rsidRPr="008911CE" w:rsidRDefault="008911CE" w:rsidP="008911CE">
            <w:pPr>
              <w:widowControl/>
              <w:jc w:val="right"/>
              <w:rPr>
                <w:rFonts w:ascii="宋体" w:hAnsi="宋体" w:cs="宋体"/>
                <w:kern w:val="0"/>
                <w:sz w:val="22"/>
                <w:szCs w:val="22"/>
              </w:rPr>
            </w:pPr>
            <w:r w:rsidRPr="008911CE">
              <w:rPr>
                <w:rFonts w:ascii="宋体" w:hAnsi="宋体" w:cs="宋体" w:hint="eastAsia"/>
                <w:kern w:val="0"/>
                <w:sz w:val="22"/>
                <w:szCs w:val="22"/>
              </w:rPr>
              <w:t xml:space="preserve">　</w:t>
            </w:r>
          </w:p>
        </w:tc>
        <w:tc>
          <w:tcPr>
            <w:tcW w:w="3063" w:type="dxa"/>
            <w:tcBorders>
              <w:top w:val="nil"/>
              <w:left w:val="nil"/>
              <w:bottom w:val="single" w:sz="4" w:space="0" w:color="auto"/>
              <w:right w:val="single" w:sz="4" w:space="0" w:color="auto"/>
            </w:tcBorders>
            <w:shd w:val="clear" w:color="000000" w:fill="FFFFFF"/>
            <w:noWrap/>
            <w:vAlign w:val="center"/>
            <w:hideMark/>
          </w:tcPr>
          <w:p w:rsidR="008911CE" w:rsidRPr="008911CE" w:rsidRDefault="008911CE" w:rsidP="008911CE">
            <w:pPr>
              <w:widowControl/>
              <w:jc w:val="left"/>
              <w:rPr>
                <w:rFonts w:ascii="宋体" w:hAnsi="宋体" w:cs="宋体"/>
                <w:kern w:val="0"/>
                <w:sz w:val="22"/>
                <w:szCs w:val="22"/>
              </w:rPr>
            </w:pPr>
            <w:r w:rsidRPr="008911CE">
              <w:rPr>
                <w:rFonts w:ascii="宋体" w:hAnsi="宋体" w:cs="宋体" w:hint="eastAsia"/>
                <w:kern w:val="0"/>
                <w:sz w:val="22"/>
                <w:szCs w:val="22"/>
              </w:rPr>
              <w:t>四、公共安全支出</w:t>
            </w:r>
          </w:p>
        </w:tc>
        <w:tc>
          <w:tcPr>
            <w:tcW w:w="456" w:type="dxa"/>
            <w:tcBorders>
              <w:top w:val="nil"/>
              <w:left w:val="nil"/>
              <w:bottom w:val="single" w:sz="4" w:space="0" w:color="auto"/>
              <w:right w:val="single" w:sz="4" w:space="0" w:color="auto"/>
            </w:tcBorders>
            <w:shd w:val="clear" w:color="000000" w:fill="FFFFFF"/>
            <w:noWrap/>
            <w:vAlign w:val="center"/>
            <w:hideMark/>
          </w:tcPr>
          <w:p w:rsidR="008911CE" w:rsidRPr="008911CE" w:rsidRDefault="008911CE" w:rsidP="008911CE">
            <w:pPr>
              <w:widowControl/>
              <w:jc w:val="center"/>
              <w:rPr>
                <w:rFonts w:ascii="宋体" w:hAnsi="宋体" w:cs="宋体"/>
                <w:kern w:val="0"/>
                <w:sz w:val="22"/>
                <w:szCs w:val="22"/>
              </w:rPr>
            </w:pPr>
            <w:r w:rsidRPr="008911CE">
              <w:rPr>
                <w:rFonts w:ascii="宋体" w:hAnsi="宋体" w:cs="宋体" w:hint="eastAsia"/>
                <w:kern w:val="0"/>
                <w:sz w:val="22"/>
                <w:szCs w:val="22"/>
              </w:rPr>
              <w:t>18</w:t>
            </w:r>
          </w:p>
        </w:tc>
        <w:tc>
          <w:tcPr>
            <w:tcW w:w="986" w:type="dxa"/>
            <w:tcBorders>
              <w:top w:val="nil"/>
              <w:left w:val="nil"/>
              <w:bottom w:val="single" w:sz="4" w:space="0" w:color="auto"/>
              <w:right w:val="single" w:sz="8" w:space="0" w:color="auto"/>
            </w:tcBorders>
            <w:shd w:val="clear" w:color="auto" w:fill="auto"/>
            <w:noWrap/>
            <w:vAlign w:val="center"/>
            <w:hideMark/>
          </w:tcPr>
          <w:p w:rsidR="008911CE" w:rsidRPr="008911CE" w:rsidRDefault="008911CE" w:rsidP="008911CE">
            <w:pPr>
              <w:widowControl/>
              <w:jc w:val="right"/>
              <w:rPr>
                <w:rFonts w:ascii="宋体" w:hAnsi="宋体" w:cs="宋体"/>
                <w:kern w:val="0"/>
                <w:sz w:val="22"/>
                <w:szCs w:val="22"/>
              </w:rPr>
            </w:pPr>
            <w:r w:rsidRPr="008911CE">
              <w:rPr>
                <w:rFonts w:ascii="宋体" w:hAnsi="宋体" w:cs="宋体" w:hint="eastAsia"/>
                <w:kern w:val="0"/>
                <w:sz w:val="22"/>
                <w:szCs w:val="22"/>
              </w:rPr>
              <w:t xml:space="preserve">1899.26 </w:t>
            </w:r>
          </w:p>
        </w:tc>
        <w:tc>
          <w:tcPr>
            <w:tcW w:w="996" w:type="dxa"/>
            <w:tcBorders>
              <w:top w:val="nil"/>
              <w:left w:val="single" w:sz="4" w:space="0" w:color="auto"/>
              <w:bottom w:val="single" w:sz="4" w:space="0" w:color="auto"/>
              <w:right w:val="single" w:sz="8" w:space="0" w:color="auto"/>
            </w:tcBorders>
            <w:shd w:val="clear" w:color="auto" w:fill="auto"/>
            <w:noWrap/>
            <w:vAlign w:val="center"/>
            <w:hideMark/>
          </w:tcPr>
          <w:p w:rsidR="008911CE" w:rsidRPr="008911CE" w:rsidRDefault="008911CE" w:rsidP="008911CE">
            <w:pPr>
              <w:widowControl/>
              <w:jc w:val="right"/>
              <w:rPr>
                <w:rFonts w:ascii="宋体" w:hAnsi="宋体" w:cs="宋体"/>
                <w:kern w:val="0"/>
                <w:sz w:val="22"/>
                <w:szCs w:val="22"/>
              </w:rPr>
            </w:pPr>
            <w:r w:rsidRPr="008911CE">
              <w:rPr>
                <w:rFonts w:ascii="宋体" w:hAnsi="宋体" w:cs="宋体" w:hint="eastAsia"/>
                <w:kern w:val="0"/>
                <w:sz w:val="22"/>
                <w:szCs w:val="22"/>
              </w:rPr>
              <w:t xml:space="preserve">1899.26 </w:t>
            </w:r>
          </w:p>
        </w:tc>
        <w:tc>
          <w:tcPr>
            <w:tcW w:w="1092" w:type="dxa"/>
            <w:tcBorders>
              <w:top w:val="nil"/>
              <w:left w:val="single" w:sz="4" w:space="0" w:color="auto"/>
              <w:bottom w:val="single" w:sz="4" w:space="0" w:color="auto"/>
              <w:right w:val="single" w:sz="8" w:space="0" w:color="auto"/>
            </w:tcBorders>
            <w:shd w:val="clear" w:color="auto" w:fill="auto"/>
            <w:noWrap/>
            <w:vAlign w:val="center"/>
            <w:hideMark/>
          </w:tcPr>
          <w:p w:rsidR="008911CE" w:rsidRPr="008911CE" w:rsidRDefault="008911CE" w:rsidP="008911CE">
            <w:pPr>
              <w:widowControl/>
              <w:jc w:val="right"/>
              <w:rPr>
                <w:rFonts w:ascii="宋体" w:hAnsi="宋体" w:cs="宋体"/>
                <w:kern w:val="0"/>
                <w:sz w:val="22"/>
                <w:szCs w:val="22"/>
              </w:rPr>
            </w:pPr>
            <w:r w:rsidRPr="008911CE">
              <w:rPr>
                <w:rFonts w:ascii="宋体" w:hAnsi="宋体" w:cs="宋体" w:hint="eastAsia"/>
                <w:kern w:val="0"/>
                <w:sz w:val="22"/>
                <w:szCs w:val="22"/>
              </w:rPr>
              <w:t xml:space="preserve">　</w:t>
            </w:r>
          </w:p>
        </w:tc>
      </w:tr>
      <w:tr w:rsidR="008911CE" w:rsidRPr="008911CE" w:rsidTr="008911CE">
        <w:trPr>
          <w:trHeight w:val="402"/>
        </w:trPr>
        <w:tc>
          <w:tcPr>
            <w:tcW w:w="3063" w:type="dxa"/>
            <w:tcBorders>
              <w:top w:val="nil"/>
              <w:left w:val="single" w:sz="8" w:space="0" w:color="auto"/>
              <w:bottom w:val="single" w:sz="4" w:space="0" w:color="auto"/>
              <w:right w:val="single" w:sz="4" w:space="0" w:color="auto"/>
            </w:tcBorders>
            <w:shd w:val="clear" w:color="000000" w:fill="FFFFFF"/>
            <w:noWrap/>
            <w:vAlign w:val="center"/>
            <w:hideMark/>
          </w:tcPr>
          <w:p w:rsidR="008911CE" w:rsidRPr="008911CE" w:rsidRDefault="008911CE" w:rsidP="008911CE">
            <w:pPr>
              <w:widowControl/>
              <w:jc w:val="left"/>
              <w:rPr>
                <w:rFonts w:ascii="宋体" w:hAnsi="宋体" w:cs="宋体"/>
                <w:kern w:val="0"/>
                <w:sz w:val="22"/>
                <w:szCs w:val="22"/>
              </w:rPr>
            </w:pPr>
            <w:r w:rsidRPr="008911CE">
              <w:rPr>
                <w:rFonts w:ascii="宋体" w:hAnsi="宋体" w:cs="宋体" w:hint="eastAsia"/>
                <w:kern w:val="0"/>
                <w:sz w:val="22"/>
                <w:szCs w:val="22"/>
              </w:rPr>
              <w:t xml:space="preserve">　</w:t>
            </w:r>
          </w:p>
        </w:tc>
        <w:tc>
          <w:tcPr>
            <w:tcW w:w="456" w:type="dxa"/>
            <w:tcBorders>
              <w:top w:val="nil"/>
              <w:left w:val="nil"/>
              <w:bottom w:val="single" w:sz="4" w:space="0" w:color="auto"/>
              <w:right w:val="single" w:sz="4" w:space="0" w:color="auto"/>
            </w:tcBorders>
            <w:shd w:val="clear" w:color="000000" w:fill="FFFFFF"/>
            <w:noWrap/>
            <w:vAlign w:val="center"/>
            <w:hideMark/>
          </w:tcPr>
          <w:p w:rsidR="008911CE" w:rsidRPr="008911CE" w:rsidRDefault="008911CE" w:rsidP="008911CE">
            <w:pPr>
              <w:widowControl/>
              <w:jc w:val="center"/>
              <w:rPr>
                <w:rFonts w:ascii="宋体" w:hAnsi="宋体" w:cs="宋体"/>
                <w:kern w:val="0"/>
                <w:sz w:val="22"/>
                <w:szCs w:val="22"/>
              </w:rPr>
            </w:pPr>
            <w:r w:rsidRPr="008911CE">
              <w:rPr>
                <w:rFonts w:ascii="宋体" w:hAnsi="宋体" w:cs="宋体" w:hint="eastAsia"/>
                <w:kern w:val="0"/>
                <w:sz w:val="22"/>
                <w:szCs w:val="22"/>
              </w:rPr>
              <w:t>5</w:t>
            </w:r>
          </w:p>
        </w:tc>
        <w:tc>
          <w:tcPr>
            <w:tcW w:w="986" w:type="dxa"/>
            <w:tcBorders>
              <w:top w:val="nil"/>
              <w:left w:val="nil"/>
              <w:bottom w:val="single" w:sz="4" w:space="0" w:color="auto"/>
              <w:right w:val="single" w:sz="4" w:space="0" w:color="auto"/>
            </w:tcBorders>
            <w:shd w:val="clear" w:color="auto" w:fill="auto"/>
            <w:noWrap/>
            <w:vAlign w:val="center"/>
            <w:hideMark/>
          </w:tcPr>
          <w:p w:rsidR="008911CE" w:rsidRPr="008911CE" w:rsidRDefault="008911CE" w:rsidP="008911CE">
            <w:pPr>
              <w:widowControl/>
              <w:jc w:val="right"/>
              <w:rPr>
                <w:rFonts w:ascii="宋体" w:hAnsi="宋体" w:cs="宋体"/>
                <w:kern w:val="0"/>
                <w:sz w:val="22"/>
                <w:szCs w:val="22"/>
              </w:rPr>
            </w:pPr>
            <w:r w:rsidRPr="008911CE">
              <w:rPr>
                <w:rFonts w:ascii="宋体" w:hAnsi="宋体" w:cs="宋体" w:hint="eastAsia"/>
                <w:kern w:val="0"/>
                <w:sz w:val="22"/>
                <w:szCs w:val="22"/>
              </w:rPr>
              <w:t xml:space="preserve">　</w:t>
            </w:r>
          </w:p>
        </w:tc>
        <w:tc>
          <w:tcPr>
            <w:tcW w:w="3063" w:type="dxa"/>
            <w:tcBorders>
              <w:top w:val="nil"/>
              <w:left w:val="nil"/>
              <w:bottom w:val="single" w:sz="4" w:space="0" w:color="auto"/>
              <w:right w:val="single" w:sz="4" w:space="0" w:color="auto"/>
            </w:tcBorders>
            <w:shd w:val="clear" w:color="000000" w:fill="FFFFFF"/>
            <w:noWrap/>
            <w:vAlign w:val="center"/>
            <w:hideMark/>
          </w:tcPr>
          <w:p w:rsidR="008911CE" w:rsidRPr="008911CE" w:rsidRDefault="008911CE" w:rsidP="008911CE">
            <w:pPr>
              <w:widowControl/>
              <w:jc w:val="left"/>
              <w:rPr>
                <w:rFonts w:ascii="宋体" w:hAnsi="宋体" w:cs="宋体"/>
                <w:kern w:val="0"/>
                <w:sz w:val="22"/>
                <w:szCs w:val="22"/>
              </w:rPr>
            </w:pPr>
            <w:r w:rsidRPr="008911CE">
              <w:rPr>
                <w:rFonts w:ascii="宋体" w:hAnsi="宋体" w:cs="宋体" w:hint="eastAsia"/>
                <w:kern w:val="0"/>
                <w:sz w:val="22"/>
                <w:szCs w:val="22"/>
              </w:rPr>
              <w:t>五、教育支出</w:t>
            </w:r>
          </w:p>
        </w:tc>
        <w:tc>
          <w:tcPr>
            <w:tcW w:w="456" w:type="dxa"/>
            <w:tcBorders>
              <w:top w:val="nil"/>
              <w:left w:val="nil"/>
              <w:bottom w:val="single" w:sz="4" w:space="0" w:color="auto"/>
              <w:right w:val="single" w:sz="4" w:space="0" w:color="auto"/>
            </w:tcBorders>
            <w:shd w:val="clear" w:color="000000" w:fill="FFFFFF"/>
            <w:noWrap/>
            <w:vAlign w:val="center"/>
            <w:hideMark/>
          </w:tcPr>
          <w:p w:rsidR="008911CE" w:rsidRPr="008911CE" w:rsidRDefault="008911CE" w:rsidP="008911CE">
            <w:pPr>
              <w:widowControl/>
              <w:jc w:val="center"/>
              <w:rPr>
                <w:rFonts w:ascii="宋体" w:hAnsi="宋体" w:cs="宋体"/>
                <w:kern w:val="0"/>
                <w:sz w:val="22"/>
                <w:szCs w:val="22"/>
              </w:rPr>
            </w:pPr>
            <w:r w:rsidRPr="008911CE">
              <w:rPr>
                <w:rFonts w:ascii="宋体" w:hAnsi="宋体" w:cs="宋体" w:hint="eastAsia"/>
                <w:kern w:val="0"/>
                <w:sz w:val="22"/>
                <w:szCs w:val="22"/>
              </w:rPr>
              <w:t>19</w:t>
            </w:r>
          </w:p>
        </w:tc>
        <w:tc>
          <w:tcPr>
            <w:tcW w:w="986" w:type="dxa"/>
            <w:tcBorders>
              <w:top w:val="nil"/>
              <w:left w:val="nil"/>
              <w:bottom w:val="single" w:sz="4" w:space="0" w:color="auto"/>
              <w:right w:val="nil"/>
            </w:tcBorders>
            <w:shd w:val="clear" w:color="000000" w:fill="FFFFFF"/>
            <w:noWrap/>
            <w:vAlign w:val="center"/>
            <w:hideMark/>
          </w:tcPr>
          <w:p w:rsidR="008911CE" w:rsidRPr="008911CE" w:rsidRDefault="008911CE" w:rsidP="008911CE">
            <w:pPr>
              <w:widowControl/>
              <w:jc w:val="center"/>
              <w:rPr>
                <w:rFonts w:ascii="宋体" w:hAnsi="宋体" w:cs="宋体"/>
                <w:kern w:val="0"/>
                <w:sz w:val="22"/>
                <w:szCs w:val="22"/>
              </w:rPr>
            </w:pPr>
            <w:r w:rsidRPr="008911CE">
              <w:rPr>
                <w:rFonts w:ascii="宋体" w:hAnsi="宋体" w:cs="宋体" w:hint="eastAsia"/>
                <w:kern w:val="0"/>
                <w:sz w:val="22"/>
                <w:szCs w:val="22"/>
              </w:rPr>
              <w:t xml:space="preserve">　</w:t>
            </w:r>
          </w:p>
        </w:tc>
        <w:tc>
          <w:tcPr>
            <w:tcW w:w="996" w:type="dxa"/>
            <w:tcBorders>
              <w:top w:val="nil"/>
              <w:left w:val="single" w:sz="4" w:space="0" w:color="auto"/>
              <w:bottom w:val="single" w:sz="4" w:space="0" w:color="auto"/>
              <w:right w:val="nil"/>
            </w:tcBorders>
            <w:shd w:val="clear" w:color="000000" w:fill="FFFFFF"/>
            <w:noWrap/>
            <w:vAlign w:val="center"/>
            <w:hideMark/>
          </w:tcPr>
          <w:p w:rsidR="008911CE" w:rsidRPr="008911CE" w:rsidRDefault="008911CE" w:rsidP="008911CE">
            <w:pPr>
              <w:widowControl/>
              <w:jc w:val="center"/>
              <w:rPr>
                <w:rFonts w:ascii="宋体" w:hAnsi="宋体" w:cs="宋体"/>
                <w:kern w:val="0"/>
                <w:sz w:val="22"/>
                <w:szCs w:val="22"/>
              </w:rPr>
            </w:pPr>
            <w:r w:rsidRPr="008911CE">
              <w:rPr>
                <w:rFonts w:ascii="宋体" w:hAnsi="宋体" w:cs="宋体" w:hint="eastAsia"/>
                <w:kern w:val="0"/>
                <w:sz w:val="22"/>
                <w:szCs w:val="22"/>
              </w:rPr>
              <w:t xml:space="preserve">　</w:t>
            </w:r>
          </w:p>
        </w:tc>
        <w:tc>
          <w:tcPr>
            <w:tcW w:w="1092" w:type="dxa"/>
            <w:tcBorders>
              <w:top w:val="nil"/>
              <w:left w:val="single" w:sz="4" w:space="0" w:color="auto"/>
              <w:bottom w:val="single" w:sz="4" w:space="0" w:color="auto"/>
              <w:right w:val="single" w:sz="8" w:space="0" w:color="auto"/>
            </w:tcBorders>
            <w:shd w:val="clear" w:color="auto" w:fill="auto"/>
            <w:noWrap/>
            <w:vAlign w:val="center"/>
            <w:hideMark/>
          </w:tcPr>
          <w:p w:rsidR="008911CE" w:rsidRPr="008911CE" w:rsidRDefault="008911CE" w:rsidP="008911CE">
            <w:pPr>
              <w:widowControl/>
              <w:jc w:val="right"/>
              <w:rPr>
                <w:rFonts w:ascii="宋体" w:hAnsi="宋体" w:cs="宋体"/>
                <w:kern w:val="0"/>
                <w:sz w:val="22"/>
                <w:szCs w:val="22"/>
              </w:rPr>
            </w:pPr>
            <w:r w:rsidRPr="008911CE">
              <w:rPr>
                <w:rFonts w:ascii="宋体" w:hAnsi="宋体" w:cs="宋体" w:hint="eastAsia"/>
                <w:kern w:val="0"/>
                <w:sz w:val="22"/>
                <w:szCs w:val="22"/>
              </w:rPr>
              <w:t xml:space="preserve">　</w:t>
            </w:r>
          </w:p>
        </w:tc>
      </w:tr>
      <w:tr w:rsidR="008911CE" w:rsidRPr="008911CE" w:rsidTr="008911CE">
        <w:trPr>
          <w:trHeight w:val="402"/>
        </w:trPr>
        <w:tc>
          <w:tcPr>
            <w:tcW w:w="3063" w:type="dxa"/>
            <w:tcBorders>
              <w:top w:val="nil"/>
              <w:left w:val="single" w:sz="8" w:space="0" w:color="auto"/>
              <w:bottom w:val="single" w:sz="4" w:space="0" w:color="auto"/>
              <w:right w:val="single" w:sz="4" w:space="0" w:color="auto"/>
            </w:tcBorders>
            <w:shd w:val="clear" w:color="000000" w:fill="FFFFFF"/>
            <w:noWrap/>
            <w:vAlign w:val="center"/>
            <w:hideMark/>
          </w:tcPr>
          <w:p w:rsidR="008911CE" w:rsidRPr="008911CE" w:rsidRDefault="008911CE" w:rsidP="008911CE">
            <w:pPr>
              <w:widowControl/>
              <w:jc w:val="left"/>
              <w:rPr>
                <w:rFonts w:ascii="宋体" w:hAnsi="宋体" w:cs="宋体"/>
                <w:kern w:val="0"/>
                <w:sz w:val="22"/>
                <w:szCs w:val="22"/>
              </w:rPr>
            </w:pPr>
            <w:r w:rsidRPr="008911CE">
              <w:rPr>
                <w:rFonts w:ascii="宋体" w:hAnsi="宋体" w:cs="宋体" w:hint="eastAsia"/>
                <w:kern w:val="0"/>
                <w:sz w:val="22"/>
                <w:szCs w:val="22"/>
              </w:rPr>
              <w:t xml:space="preserve">　</w:t>
            </w:r>
          </w:p>
        </w:tc>
        <w:tc>
          <w:tcPr>
            <w:tcW w:w="456" w:type="dxa"/>
            <w:tcBorders>
              <w:top w:val="nil"/>
              <w:left w:val="nil"/>
              <w:bottom w:val="single" w:sz="4" w:space="0" w:color="auto"/>
              <w:right w:val="single" w:sz="4" w:space="0" w:color="auto"/>
            </w:tcBorders>
            <w:shd w:val="clear" w:color="000000" w:fill="FFFFFF"/>
            <w:noWrap/>
            <w:vAlign w:val="center"/>
            <w:hideMark/>
          </w:tcPr>
          <w:p w:rsidR="008911CE" w:rsidRPr="008911CE" w:rsidRDefault="008911CE" w:rsidP="008911CE">
            <w:pPr>
              <w:widowControl/>
              <w:jc w:val="center"/>
              <w:rPr>
                <w:rFonts w:ascii="宋体" w:hAnsi="宋体" w:cs="宋体"/>
                <w:kern w:val="0"/>
                <w:sz w:val="22"/>
                <w:szCs w:val="22"/>
              </w:rPr>
            </w:pPr>
            <w:r w:rsidRPr="008911CE">
              <w:rPr>
                <w:rFonts w:ascii="宋体" w:hAnsi="宋体" w:cs="宋体" w:hint="eastAsia"/>
                <w:kern w:val="0"/>
                <w:sz w:val="22"/>
                <w:szCs w:val="22"/>
              </w:rPr>
              <w:t>6</w:t>
            </w:r>
          </w:p>
        </w:tc>
        <w:tc>
          <w:tcPr>
            <w:tcW w:w="986" w:type="dxa"/>
            <w:tcBorders>
              <w:top w:val="nil"/>
              <w:left w:val="nil"/>
              <w:bottom w:val="single" w:sz="4" w:space="0" w:color="auto"/>
              <w:right w:val="single" w:sz="4" w:space="0" w:color="auto"/>
            </w:tcBorders>
            <w:shd w:val="clear" w:color="auto" w:fill="auto"/>
            <w:noWrap/>
            <w:vAlign w:val="center"/>
            <w:hideMark/>
          </w:tcPr>
          <w:p w:rsidR="008911CE" w:rsidRPr="008911CE" w:rsidRDefault="008911CE" w:rsidP="008911CE">
            <w:pPr>
              <w:widowControl/>
              <w:jc w:val="right"/>
              <w:rPr>
                <w:rFonts w:ascii="宋体" w:hAnsi="宋体" w:cs="宋体"/>
                <w:kern w:val="0"/>
                <w:sz w:val="22"/>
                <w:szCs w:val="22"/>
              </w:rPr>
            </w:pPr>
            <w:r w:rsidRPr="008911CE">
              <w:rPr>
                <w:rFonts w:ascii="宋体" w:hAnsi="宋体" w:cs="宋体" w:hint="eastAsia"/>
                <w:kern w:val="0"/>
                <w:sz w:val="22"/>
                <w:szCs w:val="22"/>
              </w:rPr>
              <w:t xml:space="preserve">　</w:t>
            </w:r>
          </w:p>
        </w:tc>
        <w:tc>
          <w:tcPr>
            <w:tcW w:w="3063" w:type="dxa"/>
            <w:tcBorders>
              <w:top w:val="nil"/>
              <w:left w:val="nil"/>
              <w:bottom w:val="single" w:sz="4" w:space="0" w:color="auto"/>
              <w:right w:val="single" w:sz="4" w:space="0" w:color="auto"/>
            </w:tcBorders>
            <w:shd w:val="clear" w:color="000000" w:fill="FFFFFF"/>
            <w:noWrap/>
            <w:vAlign w:val="center"/>
            <w:hideMark/>
          </w:tcPr>
          <w:p w:rsidR="008911CE" w:rsidRPr="008911CE" w:rsidRDefault="008911CE" w:rsidP="008911CE">
            <w:pPr>
              <w:widowControl/>
              <w:jc w:val="left"/>
              <w:rPr>
                <w:rFonts w:ascii="宋体" w:hAnsi="宋体" w:cs="宋体"/>
                <w:kern w:val="0"/>
                <w:sz w:val="22"/>
                <w:szCs w:val="22"/>
              </w:rPr>
            </w:pPr>
            <w:r w:rsidRPr="008911CE">
              <w:rPr>
                <w:rFonts w:ascii="宋体" w:hAnsi="宋体" w:cs="宋体" w:hint="eastAsia"/>
                <w:kern w:val="0"/>
                <w:sz w:val="22"/>
                <w:szCs w:val="22"/>
              </w:rPr>
              <w:t>六、科学技术支出</w:t>
            </w:r>
          </w:p>
        </w:tc>
        <w:tc>
          <w:tcPr>
            <w:tcW w:w="456" w:type="dxa"/>
            <w:tcBorders>
              <w:top w:val="nil"/>
              <w:left w:val="nil"/>
              <w:bottom w:val="single" w:sz="4" w:space="0" w:color="auto"/>
              <w:right w:val="single" w:sz="4" w:space="0" w:color="auto"/>
            </w:tcBorders>
            <w:shd w:val="clear" w:color="000000" w:fill="FFFFFF"/>
            <w:noWrap/>
            <w:vAlign w:val="center"/>
            <w:hideMark/>
          </w:tcPr>
          <w:p w:rsidR="008911CE" w:rsidRPr="008911CE" w:rsidRDefault="008911CE" w:rsidP="008911CE">
            <w:pPr>
              <w:widowControl/>
              <w:jc w:val="center"/>
              <w:rPr>
                <w:rFonts w:ascii="宋体" w:hAnsi="宋体" w:cs="宋体"/>
                <w:kern w:val="0"/>
                <w:sz w:val="22"/>
                <w:szCs w:val="22"/>
              </w:rPr>
            </w:pPr>
            <w:r w:rsidRPr="008911CE">
              <w:rPr>
                <w:rFonts w:ascii="宋体" w:hAnsi="宋体" w:cs="宋体" w:hint="eastAsia"/>
                <w:kern w:val="0"/>
                <w:sz w:val="22"/>
                <w:szCs w:val="22"/>
              </w:rPr>
              <w:t>20</w:t>
            </w:r>
          </w:p>
        </w:tc>
        <w:tc>
          <w:tcPr>
            <w:tcW w:w="986" w:type="dxa"/>
            <w:tcBorders>
              <w:top w:val="nil"/>
              <w:left w:val="nil"/>
              <w:bottom w:val="single" w:sz="4" w:space="0" w:color="auto"/>
              <w:right w:val="nil"/>
            </w:tcBorders>
            <w:shd w:val="clear" w:color="000000" w:fill="FFFFFF"/>
            <w:noWrap/>
            <w:vAlign w:val="center"/>
            <w:hideMark/>
          </w:tcPr>
          <w:p w:rsidR="008911CE" w:rsidRPr="008911CE" w:rsidRDefault="008911CE" w:rsidP="008911CE">
            <w:pPr>
              <w:widowControl/>
              <w:jc w:val="center"/>
              <w:rPr>
                <w:rFonts w:ascii="宋体" w:hAnsi="宋体" w:cs="宋体"/>
                <w:kern w:val="0"/>
                <w:sz w:val="22"/>
                <w:szCs w:val="22"/>
              </w:rPr>
            </w:pPr>
            <w:r w:rsidRPr="008911CE">
              <w:rPr>
                <w:rFonts w:ascii="宋体" w:hAnsi="宋体" w:cs="宋体" w:hint="eastAsia"/>
                <w:kern w:val="0"/>
                <w:sz w:val="22"/>
                <w:szCs w:val="22"/>
              </w:rPr>
              <w:t xml:space="preserve">　</w:t>
            </w:r>
          </w:p>
        </w:tc>
        <w:tc>
          <w:tcPr>
            <w:tcW w:w="996" w:type="dxa"/>
            <w:tcBorders>
              <w:top w:val="nil"/>
              <w:left w:val="single" w:sz="4" w:space="0" w:color="auto"/>
              <w:bottom w:val="single" w:sz="4" w:space="0" w:color="auto"/>
              <w:right w:val="nil"/>
            </w:tcBorders>
            <w:shd w:val="clear" w:color="000000" w:fill="FFFFFF"/>
            <w:noWrap/>
            <w:vAlign w:val="center"/>
            <w:hideMark/>
          </w:tcPr>
          <w:p w:rsidR="008911CE" w:rsidRPr="008911CE" w:rsidRDefault="008911CE" w:rsidP="008911CE">
            <w:pPr>
              <w:widowControl/>
              <w:jc w:val="center"/>
              <w:rPr>
                <w:rFonts w:ascii="宋体" w:hAnsi="宋体" w:cs="宋体"/>
                <w:kern w:val="0"/>
                <w:sz w:val="22"/>
                <w:szCs w:val="22"/>
              </w:rPr>
            </w:pPr>
            <w:r w:rsidRPr="008911CE">
              <w:rPr>
                <w:rFonts w:ascii="宋体" w:hAnsi="宋体" w:cs="宋体" w:hint="eastAsia"/>
                <w:kern w:val="0"/>
                <w:sz w:val="22"/>
                <w:szCs w:val="22"/>
              </w:rPr>
              <w:t xml:space="preserve">　</w:t>
            </w:r>
          </w:p>
        </w:tc>
        <w:tc>
          <w:tcPr>
            <w:tcW w:w="1092" w:type="dxa"/>
            <w:tcBorders>
              <w:top w:val="nil"/>
              <w:left w:val="single" w:sz="4" w:space="0" w:color="auto"/>
              <w:bottom w:val="single" w:sz="4" w:space="0" w:color="auto"/>
              <w:right w:val="single" w:sz="8" w:space="0" w:color="auto"/>
            </w:tcBorders>
            <w:shd w:val="clear" w:color="auto" w:fill="auto"/>
            <w:noWrap/>
            <w:vAlign w:val="center"/>
            <w:hideMark/>
          </w:tcPr>
          <w:p w:rsidR="008911CE" w:rsidRPr="008911CE" w:rsidRDefault="008911CE" w:rsidP="008911CE">
            <w:pPr>
              <w:widowControl/>
              <w:jc w:val="right"/>
              <w:rPr>
                <w:rFonts w:ascii="宋体" w:hAnsi="宋体" w:cs="宋体"/>
                <w:kern w:val="0"/>
                <w:sz w:val="22"/>
                <w:szCs w:val="22"/>
              </w:rPr>
            </w:pPr>
            <w:r w:rsidRPr="008911CE">
              <w:rPr>
                <w:rFonts w:ascii="宋体" w:hAnsi="宋体" w:cs="宋体" w:hint="eastAsia"/>
                <w:kern w:val="0"/>
                <w:sz w:val="22"/>
                <w:szCs w:val="22"/>
              </w:rPr>
              <w:t xml:space="preserve">　</w:t>
            </w:r>
          </w:p>
        </w:tc>
      </w:tr>
      <w:tr w:rsidR="008911CE" w:rsidRPr="008911CE" w:rsidTr="008911CE">
        <w:trPr>
          <w:trHeight w:val="402"/>
        </w:trPr>
        <w:tc>
          <w:tcPr>
            <w:tcW w:w="3063" w:type="dxa"/>
            <w:tcBorders>
              <w:top w:val="nil"/>
              <w:left w:val="single" w:sz="8" w:space="0" w:color="auto"/>
              <w:bottom w:val="single" w:sz="4" w:space="0" w:color="auto"/>
              <w:right w:val="single" w:sz="4" w:space="0" w:color="auto"/>
            </w:tcBorders>
            <w:shd w:val="clear" w:color="000000" w:fill="FFFFFF"/>
            <w:noWrap/>
            <w:vAlign w:val="center"/>
            <w:hideMark/>
          </w:tcPr>
          <w:p w:rsidR="008911CE" w:rsidRPr="008911CE" w:rsidRDefault="008911CE" w:rsidP="008911CE">
            <w:pPr>
              <w:widowControl/>
              <w:jc w:val="left"/>
              <w:rPr>
                <w:rFonts w:ascii="宋体" w:hAnsi="宋体" w:cs="宋体"/>
                <w:kern w:val="0"/>
                <w:sz w:val="22"/>
                <w:szCs w:val="22"/>
              </w:rPr>
            </w:pPr>
            <w:r w:rsidRPr="008911CE">
              <w:rPr>
                <w:rFonts w:ascii="宋体" w:hAnsi="宋体" w:cs="宋体" w:hint="eastAsia"/>
                <w:kern w:val="0"/>
                <w:sz w:val="22"/>
                <w:szCs w:val="22"/>
              </w:rPr>
              <w:t xml:space="preserve">　</w:t>
            </w:r>
          </w:p>
        </w:tc>
        <w:tc>
          <w:tcPr>
            <w:tcW w:w="456" w:type="dxa"/>
            <w:tcBorders>
              <w:top w:val="nil"/>
              <w:left w:val="nil"/>
              <w:bottom w:val="single" w:sz="4" w:space="0" w:color="auto"/>
              <w:right w:val="single" w:sz="4" w:space="0" w:color="auto"/>
            </w:tcBorders>
            <w:shd w:val="clear" w:color="000000" w:fill="FFFFFF"/>
            <w:noWrap/>
            <w:vAlign w:val="center"/>
            <w:hideMark/>
          </w:tcPr>
          <w:p w:rsidR="008911CE" w:rsidRPr="008911CE" w:rsidRDefault="008911CE" w:rsidP="008911CE">
            <w:pPr>
              <w:widowControl/>
              <w:jc w:val="center"/>
              <w:rPr>
                <w:rFonts w:ascii="宋体" w:hAnsi="宋体" w:cs="宋体"/>
                <w:kern w:val="0"/>
                <w:sz w:val="22"/>
                <w:szCs w:val="22"/>
              </w:rPr>
            </w:pPr>
            <w:r w:rsidRPr="008911CE">
              <w:rPr>
                <w:rFonts w:ascii="宋体" w:hAnsi="宋体" w:cs="宋体" w:hint="eastAsia"/>
                <w:kern w:val="0"/>
                <w:sz w:val="22"/>
                <w:szCs w:val="22"/>
              </w:rPr>
              <w:t>7</w:t>
            </w:r>
          </w:p>
        </w:tc>
        <w:tc>
          <w:tcPr>
            <w:tcW w:w="986" w:type="dxa"/>
            <w:tcBorders>
              <w:top w:val="nil"/>
              <w:left w:val="nil"/>
              <w:bottom w:val="single" w:sz="4" w:space="0" w:color="auto"/>
              <w:right w:val="single" w:sz="4" w:space="0" w:color="auto"/>
            </w:tcBorders>
            <w:shd w:val="clear" w:color="auto" w:fill="auto"/>
            <w:noWrap/>
            <w:vAlign w:val="center"/>
            <w:hideMark/>
          </w:tcPr>
          <w:p w:rsidR="008911CE" w:rsidRPr="008911CE" w:rsidRDefault="008911CE" w:rsidP="008911CE">
            <w:pPr>
              <w:widowControl/>
              <w:jc w:val="right"/>
              <w:rPr>
                <w:rFonts w:ascii="宋体" w:hAnsi="宋体" w:cs="宋体"/>
                <w:kern w:val="0"/>
                <w:sz w:val="22"/>
                <w:szCs w:val="22"/>
              </w:rPr>
            </w:pPr>
            <w:r w:rsidRPr="008911CE">
              <w:rPr>
                <w:rFonts w:ascii="宋体" w:hAnsi="宋体" w:cs="宋体" w:hint="eastAsia"/>
                <w:kern w:val="0"/>
                <w:sz w:val="22"/>
                <w:szCs w:val="22"/>
              </w:rPr>
              <w:t xml:space="preserve">　</w:t>
            </w:r>
          </w:p>
        </w:tc>
        <w:tc>
          <w:tcPr>
            <w:tcW w:w="3063" w:type="dxa"/>
            <w:tcBorders>
              <w:top w:val="nil"/>
              <w:left w:val="nil"/>
              <w:bottom w:val="single" w:sz="4" w:space="0" w:color="auto"/>
              <w:right w:val="single" w:sz="4" w:space="0" w:color="auto"/>
            </w:tcBorders>
            <w:shd w:val="clear" w:color="auto" w:fill="auto"/>
            <w:noWrap/>
            <w:vAlign w:val="center"/>
            <w:hideMark/>
          </w:tcPr>
          <w:p w:rsidR="008911CE" w:rsidRPr="008911CE" w:rsidRDefault="008911CE" w:rsidP="008911CE">
            <w:pPr>
              <w:widowControl/>
              <w:jc w:val="left"/>
              <w:rPr>
                <w:rFonts w:ascii="宋体" w:hAnsi="宋体" w:cs="宋体"/>
                <w:kern w:val="0"/>
                <w:sz w:val="24"/>
                <w:szCs w:val="24"/>
              </w:rPr>
            </w:pPr>
            <w:r w:rsidRPr="008911CE">
              <w:rPr>
                <w:rFonts w:ascii="宋体" w:hAnsi="宋体" w:cs="宋体" w:hint="eastAsia"/>
                <w:kern w:val="0"/>
                <w:sz w:val="24"/>
                <w:szCs w:val="24"/>
              </w:rPr>
              <w:t>……</w:t>
            </w:r>
          </w:p>
        </w:tc>
        <w:tc>
          <w:tcPr>
            <w:tcW w:w="456" w:type="dxa"/>
            <w:tcBorders>
              <w:top w:val="nil"/>
              <w:left w:val="nil"/>
              <w:bottom w:val="single" w:sz="4" w:space="0" w:color="auto"/>
              <w:right w:val="single" w:sz="4" w:space="0" w:color="auto"/>
            </w:tcBorders>
            <w:shd w:val="clear" w:color="000000" w:fill="FFFFFF"/>
            <w:noWrap/>
            <w:vAlign w:val="center"/>
            <w:hideMark/>
          </w:tcPr>
          <w:p w:rsidR="008911CE" w:rsidRPr="008911CE" w:rsidRDefault="008911CE" w:rsidP="008911CE">
            <w:pPr>
              <w:widowControl/>
              <w:jc w:val="center"/>
              <w:rPr>
                <w:rFonts w:ascii="宋体" w:hAnsi="宋体" w:cs="宋体"/>
                <w:kern w:val="0"/>
                <w:sz w:val="22"/>
                <w:szCs w:val="22"/>
              </w:rPr>
            </w:pPr>
            <w:r w:rsidRPr="008911CE">
              <w:rPr>
                <w:rFonts w:ascii="宋体" w:hAnsi="宋体" w:cs="宋体" w:hint="eastAsia"/>
                <w:kern w:val="0"/>
                <w:sz w:val="22"/>
                <w:szCs w:val="22"/>
              </w:rPr>
              <w:t>21</w:t>
            </w:r>
          </w:p>
        </w:tc>
        <w:tc>
          <w:tcPr>
            <w:tcW w:w="986" w:type="dxa"/>
            <w:tcBorders>
              <w:top w:val="nil"/>
              <w:left w:val="nil"/>
              <w:bottom w:val="single" w:sz="4" w:space="0" w:color="auto"/>
              <w:right w:val="nil"/>
            </w:tcBorders>
            <w:shd w:val="clear" w:color="000000" w:fill="FFFFFF"/>
            <w:noWrap/>
            <w:vAlign w:val="center"/>
            <w:hideMark/>
          </w:tcPr>
          <w:p w:rsidR="008911CE" w:rsidRPr="008911CE" w:rsidRDefault="008911CE" w:rsidP="008911CE">
            <w:pPr>
              <w:widowControl/>
              <w:jc w:val="center"/>
              <w:rPr>
                <w:rFonts w:ascii="宋体" w:hAnsi="宋体" w:cs="宋体"/>
                <w:kern w:val="0"/>
                <w:sz w:val="22"/>
                <w:szCs w:val="22"/>
              </w:rPr>
            </w:pPr>
            <w:r w:rsidRPr="008911CE">
              <w:rPr>
                <w:rFonts w:ascii="宋体" w:hAnsi="宋体" w:cs="宋体" w:hint="eastAsia"/>
                <w:kern w:val="0"/>
                <w:sz w:val="22"/>
                <w:szCs w:val="22"/>
              </w:rPr>
              <w:t xml:space="preserve">　</w:t>
            </w:r>
          </w:p>
        </w:tc>
        <w:tc>
          <w:tcPr>
            <w:tcW w:w="996" w:type="dxa"/>
            <w:tcBorders>
              <w:top w:val="nil"/>
              <w:left w:val="single" w:sz="4" w:space="0" w:color="auto"/>
              <w:bottom w:val="single" w:sz="4" w:space="0" w:color="auto"/>
              <w:right w:val="nil"/>
            </w:tcBorders>
            <w:shd w:val="clear" w:color="000000" w:fill="FFFFFF"/>
            <w:noWrap/>
            <w:vAlign w:val="center"/>
            <w:hideMark/>
          </w:tcPr>
          <w:p w:rsidR="008911CE" w:rsidRPr="008911CE" w:rsidRDefault="008911CE" w:rsidP="008911CE">
            <w:pPr>
              <w:widowControl/>
              <w:jc w:val="center"/>
              <w:rPr>
                <w:rFonts w:ascii="宋体" w:hAnsi="宋体" w:cs="宋体"/>
                <w:kern w:val="0"/>
                <w:sz w:val="22"/>
                <w:szCs w:val="22"/>
              </w:rPr>
            </w:pPr>
            <w:r w:rsidRPr="008911CE">
              <w:rPr>
                <w:rFonts w:ascii="宋体" w:hAnsi="宋体" w:cs="宋体" w:hint="eastAsia"/>
                <w:kern w:val="0"/>
                <w:sz w:val="22"/>
                <w:szCs w:val="22"/>
              </w:rPr>
              <w:t xml:space="preserve">　</w:t>
            </w:r>
          </w:p>
        </w:tc>
        <w:tc>
          <w:tcPr>
            <w:tcW w:w="1092" w:type="dxa"/>
            <w:tcBorders>
              <w:top w:val="nil"/>
              <w:left w:val="single" w:sz="4" w:space="0" w:color="auto"/>
              <w:bottom w:val="single" w:sz="4" w:space="0" w:color="auto"/>
              <w:right w:val="single" w:sz="8" w:space="0" w:color="auto"/>
            </w:tcBorders>
            <w:shd w:val="clear" w:color="auto" w:fill="auto"/>
            <w:noWrap/>
            <w:vAlign w:val="center"/>
            <w:hideMark/>
          </w:tcPr>
          <w:p w:rsidR="008911CE" w:rsidRPr="008911CE" w:rsidRDefault="008911CE" w:rsidP="008911CE">
            <w:pPr>
              <w:widowControl/>
              <w:jc w:val="right"/>
              <w:rPr>
                <w:rFonts w:ascii="宋体" w:hAnsi="宋体" w:cs="宋体"/>
                <w:kern w:val="0"/>
                <w:sz w:val="22"/>
                <w:szCs w:val="22"/>
              </w:rPr>
            </w:pPr>
            <w:r w:rsidRPr="008911CE">
              <w:rPr>
                <w:rFonts w:ascii="宋体" w:hAnsi="宋体" w:cs="宋体" w:hint="eastAsia"/>
                <w:kern w:val="0"/>
                <w:sz w:val="22"/>
                <w:szCs w:val="22"/>
              </w:rPr>
              <w:t xml:space="preserve">　</w:t>
            </w:r>
          </w:p>
        </w:tc>
      </w:tr>
      <w:tr w:rsidR="008911CE" w:rsidRPr="008911CE" w:rsidTr="008911CE">
        <w:trPr>
          <w:trHeight w:val="402"/>
        </w:trPr>
        <w:tc>
          <w:tcPr>
            <w:tcW w:w="3063" w:type="dxa"/>
            <w:tcBorders>
              <w:top w:val="nil"/>
              <w:left w:val="single" w:sz="8" w:space="0" w:color="auto"/>
              <w:bottom w:val="single" w:sz="4" w:space="0" w:color="auto"/>
              <w:right w:val="single" w:sz="4" w:space="0" w:color="auto"/>
            </w:tcBorders>
            <w:shd w:val="clear" w:color="auto" w:fill="auto"/>
            <w:noWrap/>
            <w:vAlign w:val="center"/>
            <w:hideMark/>
          </w:tcPr>
          <w:p w:rsidR="008911CE" w:rsidRPr="008911CE" w:rsidRDefault="008911CE" w:rsidP="008911CE">
            <w:pPr>
              <w:widowControl/>
              <w:jc w:val="left"/>
              <w:rPr>
                <w:rFonts w:ascii="宋体" w:hAnsi="宋体" w:cs="宋体"/>
                <w:kern w:val="0"/>
                <w:sz w:val="22"/>
                <w:szCs w:val="22"/>
              </w:rPr>
            </w:pPr>
            <w:r w:rsidRPr="008911CE">
              <w:rPr>
                <w:rFonts w:ascii="宋体" w:hAnsi="宋体" w:cs="宋体" w:hint="eastAsia"/>
                <w:kern w:val="0"/>
                <w:sz w:val="22"/>
                <w:szCs w:val="22"/>
              </w:rPr>
              <w:t xml:space="preserve">　</w:t>
            </w:r>
          </w:p>
        </w:tc>
        <w:tc>
          <w:tcPr>
            <w:tcW w:w="456" w:type="dxa"/>
            <w:tcBorders>
              <w:top w:val="nil"/>
              <w:left w:val="nil"/>
              <w:bottom w:val="single" w:sz="4" w:space="0" w:color="auto"/>
              <w:right w:val="single" w:sz="4" w:space="0" w:color="auto"/>
            </w:tcBorders>
            <w:shd w:val="clear" w:color="000000" w:fill="FFFFFF"/>
            <w:noWrap/>
            <w:vAlign w:val="center"/>
            <w:hideMark/>
          </w:tcPr>
          <w:p w:rsidR="008911CE" w:rsidRPr="008911CE" w:rsidRDefault="008911CE" w:rsidP="008911CE">
            <w:pPr>
              <w:widowControl/>
              <w:jc w:val="center"/>
              <w:rPr>
                <w:rFonts w:ascii="宋体" w:hAnsi="宋体" w:cs="宋体"/>
                <w:kern w:val="0"/>
                <w:sz w:val="22"/>
                <w:szCs w:val="22"/>
              </w:rPr>
            </w:pPr>
            <w:r w:rsidRPr="008911CE">
              <w:rPr>
                <w:rFonts w:ascii="宋体" w:hAnsi="宋体" w:cs="宋体" w:hint="eastAsia"/>
                <w:kern w:val="0"/>
                <w:sz w:val="22"/>
                <w:szCs w:val="22"/>
              </w:rPr>
              <w:t>8</w:t>
            </w:r>
          </w:p>
        </w:tc>
        <w:tc>
          <w:tcPr>
            <w:tcW w:w="986" w:type="dxa"/>
            <w:tcBorders>
              <w:top w:val="nil"/>
              <w:left w:val="nil"/>
              <w:bottom w:val="single" w:sz="4" w:space="0" w:color="auto"/>
              <w:right w:val="single" w:sz="4" w:space="0" w:color="auto"/>
            </w:tcBorders>
            <w:shd w:val="clear" w:color="auto" w:fill="auto"/>
            <w:noWrap/>
            <w:vAlign w:val="center"/>
            <w:hideMark/>
          </w:tcPr>
          <w:p w:rsidR="008911CE" w:rsidRPr="008911CE" w:rsidRDefault="008911CE" w:rsidP="008911CE">
            <w:pPr>
              <w:widowControl/>
              <w:jc w:val="left"/>
              <w:rPr>
                <w:rFonts w:ascii="宋体" w:hAnsi="宋体" w:cs="宋体"/>
                <w:kern w:val="0"/>
                <w:sz w:val="22"/>
                <w:szCs w:val="22"/>
              </w:rPr>
            </w:pPr>
            <w:r w:rsidRPr="008911CE">
              <w:rPr>
                <w:rFonts w:ascii="宋体" w:hAnsi="宋体" w:cs="宋体" w:hint="eastAsia"/>
                <w:kern w:val="0"/>
                <w:sz w:val="22"/>
                <w:szCs w:val="22"/>
              </w:rPr>
              <w:t xml:space="preserve">　</w:t>
            </w:r>
          </w:p>
        </w:tc>
        <w:tc>
          <w:tcPr>
            <w:tcW w:w="3063" w:type="dxa"/>
            <w:tcBorders>
              <w:top w:val="nil"/>
              <w:left w:val="nil"/>
              <w:bottom w:val="single" w:sz="4" w:space="0" w:color="auto"/>
              <w:right w:val="nil"/>
            </w:tcBorders>
            <w:shd w:val="clear" w:color="auto" w:fill="auto"/>
            <w:noWrap/>
            <w:vAlign w:val="center"/>
            <w:hideMark/>
          </w:tcPr>
          <w:p w:rsidR="008911CE" w:rsidRPr="008911CE" w:rsidRDefault="008911CE" w:rsidP="008911CE">
            <w:pPr>
              <w:widowControl/>
              <w:jc w:val="left"/>
              <w:rPr>
                <w:rFonts w:ascii="宋体" w:hAnsi="宋体" w:cs="宋体"/>
                <w:kern w:val="0"/>
                <w:sz w:val="22"/>
                <w:szCs w:val="22"/>
              </w:rPr>
            </w:pPr>
            <w:r w:rsidRPr="008911CE">
              <w:rPr>
                <w:rFonts w:ascii="宋体" w:hAnsi="宋体" w:cs="宋体" w:hint="eastAsia"/>
                <w:kern w:val="0"/>
                <w:sz w:val="22"/>
                <w:szCs w:val="22"/>
              </w:rPr>
              <w:t xml:space="preserve">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8911CE" w:rsidRPr="008911CE" w:rsidRDefault="008911CE" w:rsidP="008911CE">
            <w:pPr>
              <w:widowControl/>
              <w:jc w:val="center"/>
              <w:rPr>
                <w:rFonts w:ascii="宋体" w:hAnsi="宋体" w:cs="宋体"/>
                <w:kern w:val="0"/>
                <w:sz w:val="22"/>
                <w:szCs w:val="22"/>
              </w:rPr>
            </w:pPr>
            <w:r w:rsidRPr="008911CE">
              <w:rPr>
                <w:rFonts w:ascii="宋体" w:hAnsi="宋体" w:cs="宋体" w:hint="eastAsia"/>
                <w:kern w:val="0"/>
                <w:sz w:val="22"/>
                <w:szCs w:val="22"/>
              </w:rPr>
              <w:t>22</w:t>
            </w:r>
          </w:p>
        </w:tc>
        <w:tc>
          <w:tcPr>
            <w:tcW w:w="986" w:type="dxa"/>
            <w:tcBorders>
              <w:top w:val="nil"/>
              <w:left w:val="nil"/>
              <w:bottom w:val="single" w:sz="4" w:space="0" w:color="auto"/>
              <w:right w:val="nil"/>
            </w:tcBorders>
            <w:shd w:val="clear" w:color="000000" w:fill="FFFFFF"/>
            <w:noWrap/>
            <w:vAlign w:val="center"/>
            <w:hideMark/>
          </w:tcPr>
          <w:p w:rsidR="008911CE" w:rsidRPr="008911CE" w:rsidRDefault="008911CE" w:rsidP="008911CE">
            <w:pPr>
              <w:widowControl/>
              <w:jc w:val="center"/>
              <w:rPr>
                <w:rFonts w:ascii="宋体" w:hAnsi="宋体" w:cs="宋体"/>
                <w:kern w:val="0"/>
                <w:sz w:val="22"/>
                <w:szCs w:val="22"/>
              </w:rPr>
            </w:pPr>
            <w:r w:rsidRPr="008911CE">
              <w:rPr>
                <w:rFonts w:ascii="宋体" w:hAnsi="宋体" w:cs="宋体" w:hint="eastAsia"/>
                <w:kern w:val="0"/>
                <w:sz w:val="22"/>
                <w:szCs w:val="22"/>
              </w:rPr>
              <w:t xml:space="preserve">　</w:t>
            </w:r>
          </w:p>
        </w:tc>
        <w:tc>
          <w:tcPr>
            <w:tcW w:w="996" w:type="dxa"/>
            <w:tcBorders>
              <w:top w:val="nil"/>
              <w:left w:val="single" w:sz="4" w:space="0" w:color="auto"/>
              <w:bottom w:val="single" w:sz="4" w:space="0" w:color="auto"/>
              <w:right w:val="single" w:sz="4" w:space="0" w:color="auto"/>
            </w:tcBorders>
            <w:shd w:val="clear" w:color="000000" w:fill="FFFFFF"/>
            <w:noWrap/>
            <w:vAlign w:val="center"/>
            <w:hideMark/>
          </w:tcPr>
          <w:p w:rsidR="008911CE" w:rsidRPr="008911CE" w:rsidRDefault="008911CE" w:rsidP="008911CE">
            <w:pPr>
              <w:widowControl/>
              <w:jc w:val="center"/>
              <w:rPr>
                <w:rFonts w:ascii="宋体" w:hAnsi="宋体" w:cs="宋体"/>
                <w:kern w:val="0"/>
                <w:sz w:val="22"/>
                <w:szCs w:val="22"/>
              </w:rPr>
            </w:pPr>
            <w:r w:rsidRPr="008911CE">
              <w:rPr>
                <w:rFonts w:ascii="宋体" w:hAnsi="宋体" w:cs="宋体" w:hint="eastAsia"/>
                <w:kern w:val="0"/>
                <w:sz w:val="22"/>
                <w:szCs w:val="22"/>
              </w:rPr>
              <w:t xml:space="preserve">　</w:t>
            </w:r>
          </w:p>
        </w:tc>
        <w:tc>
          <w:tcPr>
            <w:tcW w:w="1092" w:type="dxa"/>
            <w:tcBorders>
              <w:top w:val="nil"/>
              <w:left w:val="nil"/>
              <w:bottom w:val="single" w:sz="4" w:space="0" w:color="auto"/>
              <w:right w:val="single" w:sz="8" w:space="0" w:color="auto"/>
            </w:tcBorders>
            <w:shd w:val="clear" w:color="auto" w:fill="auto"/>
            <w:noWrap/>
            <w:vAlign w:val="center"/>
            <w:hideMark/>
          </w:tcPr>
          <w:p w:rsidR="008911CE" w:rsidRPr="008911CE" w:rsidRDefault="008911CE" w:rsidP="008911CE">
            <w:pPr>
              <w:widowControl/>
              <w:jc w:val="center"/>
              <w:rPr>
                <w:rFonts w:ascii="宋体" w:hAnsi="宋体" w:cs="宋体"/>
                <w:kern w:val="0"/>
                <w:sz w:val="22"/>
                <w:szCs w:val="22"/>
              </w:rPr>
            </w:pPr>
            <w:r w:rsidRPr="008911CE">
              <w:rPr>
                <w:rFonts w:ascii="宋体" w:hAnsi="宋体" w:cs="宋体" w:hint="eastAsia"/>
                <w:kern w:val="0"/>
                <w:sz w:val="22"/>
                <w:szCs w:val="22"/>
              </w:rPr>
              <w:t xml:space="preserve">　</w:t>
            </w:r>
          </w:p>
        </w:tc>
      </w:tr>
      <w:tr w:rsidR="008911CE" w:rsidRPr="008911CE" w:rsidTr="008911CE">
        <w:trPr>
          <w:trHeight w:val="402"/>
        </w:trPr>
        <w:tc>
          <w:tcPr>
            <w:tcW w:w="3063" w:type="dxa"/>
            <w:tcBorders>
              <w:top w:val="nil"/>
              <w:left w:val="single" w:sz="8" w:space="0" w:color="auto"/>
              <w:bottom w:val="single" w:sz="4" w:space="0" w:color="auto"/>
              <w:right w:val="single" w:sz="4" w:space="0" w:color="auto"/>
            </w:tcBorders>
            <w:shd w:val="clear" w:color="auto" w:fill="auto"/>
            <w:noWrap/>
            <w:vAlign w:val="center"/>
            <w:hideMark/>
          </w:tcPr>
          <w:p w:rsidR="008911CE" w:rsidRPr="008911CE" w:rsidRDefault="008911CE" w:rsidP="008911CE">
            <w:pPr>
              <w:widowControl/>
              <w:jc w:val="center"/>
              <w:rPr>
                <w:rFonts w:ascii="宋体" w:hAnsi="宋体" w:cs="宋体"/>
                <w:b/>
                <w:bCs/>
                <w:kern w:val="0"/>
                <w:sz w:val="22"/>
                <w:szCs w:val="22"/>
              </w:rPr>
            </w:pPr>
            <w:r w:rsidRPr="008911CE">
              <w:rPr>
                <w:rFonts w:ascii="宋体" w:hAnsi="宋体" w:cs="宋体" w:hint="eastAsia"/>
                <w:b/>
                <w:bCs/>
                <w:kern w:val="0"/>
                <w:sz w:val="22"/>
                <w:szCs w:val="22"/>
              </w:rPr>
              <w:t>本年收入合计</w:t>
            </w:r>
          </w:p>
        </w:tc>
        <w:tc>
          <w:tcPr>
            <w:tcW w:w="456" w:type="dxa"/>
            <w:tcBorders>
              <w:top w:val="nil"/>
              <w:left w:val="nil"/>
              <w:bottom w:val="single" w:sz="4" w:space="0" w:color="auto"/>
              <w:right w:val="single" w:sz="4" w:space="0" w:color="auto"/>
            </w:tcBorders>
            <w:shd w:val="clear" w:color="000000" w:fill="FFFFFF"/>
            <w:noWrap/>
            <w:vAlign w:val="center"/>
            <w:hideMark/>
          </w:tcPr>
          <w:p w:rsidR="008911CE" w:rsidRPr="008911CE" w:rsidRDefault="008911CE" w:rsidP="008911CE">
            <w:pPr>
              <w:widowControl/>
              <w:jc w:val="center"/>
              <w:rPr>
                <w:rFonts w:ascii="宋体" w:hAnsi="宋体" w:cs="宋体"/>
                <w:kern w:val="0"/>
                <w:sz w:val="22"/>
                <w:szCs w:val="22"/>
              </w:rPr>
            </w:pPr>
            <w:r w:rsidRPr="008911CE">
              <w:rPr>
                <w:rFonts w:ascii="宋体" w:hAnsi="宋体" w:cs="宋体" w:hint="eastAsia"/>
                <w:kern w:val="0"/>
                <w:sz w:val="22"/>
                <w:szCs w:val="22"/>
              </w:rPr>
              <w:t>9</w:t>
            </w:r>
          </w:p>
        </w:tc>
        <w:tc>
          <w:tcPr>
            <w:tcW w:w="986" w:type="dxa"/>
            <w:tcBorders>
              <w:top w:val="nil"/>
              <w:left w:val="nil"/>
              <w:bottom w:val="single" w:sz="4" w:space="0" w:color="auto"/>
              <w:right w:val="single" w:sz="4" w:space="0" w:color="auto"/>
            </w:tcBorders>
            <w:shd w:val="clear" w:color="auto" w:fill="auto"/>
            <w:noWrap/>
            <w:vAlign w:val="center"/>
            <w:hideMark/>
          </w:tcPr>
          <w:p w:rsidR="008911CE" w:rsidRPr="008911CE" w:rsidRDefault="008911CE" w:rsidP="008911CE">
            <w:pPr>
              <w:widowControl/>
              <w:jc w:val="right"/>
              <w:rPr>
                <w:rFonts w:ascii="宋体" w:hAnsi="宋体" w:cs="宋体"/>
                <w:kern w:val="0"/>
                <w:sz w:val="22"/>
                <w:szCs w:val="22"/>
              </w:rPr>
            </w:pPr>
            <w:r w:rsidRPr="008911CE">
              <w:rPr>
                <w:rFonts w:ascii="宋体" w:hAnsi="宋体" w:cs="宋体" w:hint="eastAsia"/>
                <w:kern w:val="0"/>
                <w:sz w:val="22"/>
                <w:szCs w:val="22"/>
              </w:rPr>
              <w:t xml:space="preserve">2232.73 </w:t>
            </w:r>
          </w:p>
        </w:tc>
        <w:tc>
          <w:tcPr>
            <w:tcW w:w="3063" w:type="dxa"/>
            <w:tcBorders>
              <w:top w:val="nil"/>
              <w:left w:val="nil"/>
              <w:bottom w:val="single" w:sz="4" w:space="0" w:color="auto"/>
              <w:right w:val="nil"/>
            </w:tcBorders>
            <w:shd w:val="clear" w:color="auto" w:fill="auto"/>
            <w:noWrap/>
            <w:vAlign w:val="center"/>
            <w:hideMark/>
          </w:tcPr>
          <w:p w:rsidR="008911CE" w:rsidRPr="008911CE" w:rsidRDefault="008911CE" w:rsidP="008911CE">
            <w:pPr>
              <w:widowControl/>
              <w:jc w:val="center"/>
              <w:rPr>
                <w:rFonts w:ascii="宋体" w:hAnsi="宋体" w:cs="宋体"/>
                <w:b/>
                <w:bCs/>
                <w:kern w:val="0"/>
                <w:sz w:val="22"/>
                <w:szCs w:val="22"/>
              </w:rPr>
            </w:pPr>
            <w:r w:rsidRPr="008911CE">
              <w:rPr>
                <w:rFonts w:ascii="宋体" w:hAnsi="宋体" w:cs="宋体" w:hint="eastAsia"/>
                <w:b/>
                <w:bCs/>
                <w:kern w:val="0"/>
                <w:sz w:val="22"/>
                <w:szCs w:val="22"/>
              </w:rPr>
              <w:t>本年支出合计</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8911CE" w:rsidRPr="008911CE" w:rsidRDefault="008911CE" w:rsidP="008911CE">
            <w:pPr>
              <w:widowControl/>
              <w:jc w:val="center"/>
              <w:rPr>
                <w:rFonts w:ascii="宋体" w:hAnsi="宋体" w:cs="宋体"/>
                <w:kern w:val="0"/>
                <w:sz w:val="22"/>
                <w:szCs w:val="22"/>
              </w:rPr>
            </w:pPr>
            <w:r w:rsidRPr="008911CE">
              <w:rPr>
                <w:rFonts w:ascii="宋体" w:hAnsi="宋体" w:cs="宋体" w:hint="eastAsia"/>
                <w:kern w:val="0"/>
                <w:sz w:val="22"/>
                <w:szCs w:val="22"/>
              </w:rPr>
              <w:t>23</w:t>
            </w:r>
          </w:p>
        </w:tc>
        <w:tc>
          <w:tcPr>
            <w:tcW w:w="986" w:type="dxa"/>
            <w:tcBorders>
              <w:top w:val="nil"/>
              <w:left w:val="nil"/>
              <w:bottom w:val="single" w:sz="4" w:space="0" w:color="auto"/>
              <w:right w:val="nil"/>
            </w:tcBorders>
            <w:shd w:val="clear" w:color="000000" w:fill="FFFFFF"/>
            <w:noWrap/>
            <w:vAlign w:val="center"/>
            <w:hideMark/>
          </w:tcPr>
          <w:p w:rsidR="008911CE" w:rsidRPr="008911CE" w:rsidRDefault="008911CE" w:rsidP="008911CE">
            <w:pPr>
              <w:widowControl/>
              <w:jc w:val="center"/>
              <w:rPr>
                <w:rFonts w:ascii="宋体" w:hAnsi="宋体" w:cs="宋体"/>
                <w:kern w:val="0"/>
                <w:sz w:val="22"/>
                <w:szCs w:val="22"/>
              </w:rPr>
            </w:pPr>
            <w:r w:rsidRPr="008911CE">
              <w:rPr>
                <w:rFonts w:ascii="宋体" w:hAnsi="宋体" w:cs="宋体" w:hint="eastAsia"/>
                <w:kern w:val="0"/>
                <w:sz w:val="22"/>
                <w:szCs w:val="22"/>
              </w:rPr>
              <w:t>2232.73</w:t>
            </w:r>
          </w:p>
        </w:tc>
        <w:tc>
          <w:tcPr>
            <w:tcW w:w="996" w:type="dxa"/>
            <w:tcBorders>
              <w:top w:val="nil"/>
              <w:left w:val="single" w:sz="4" w:space="0" w:color="auto"/>
              <w:bottom w:val="single" w:sz="4" w:space="0" w:color="auto"/>
              <w:right w:val="nil"/>
            </w:tcBorders>
            <w:shd w:val="clear" w:color="000000" w:fill="FFFFFF"/>
            <w:noWrap/>
            <w:vAlign w:val="center"/>
            <w:hideMark/>
          </w:tcPr>
          <w:p w:rsidR="008911CE" w:rsidRPr="008911CE" w:rsidRDefault="008911CE" w:rsidP="008911CE">
            <w:pPr>
              <w:widowControl/>
              <w:jc w:val="center"/>
              <w:rPr>
                <w:rFonts w:ascii="宋体" w:hAnsi="宋体" w:cs="宋体"/>
                <w:kern w:val="0"/>
                <w:sz w:val="22"/>
                <w:szCs w:val="22"/>
              </w:rPr>
            </w:pPr>
            <w:r w:rsidRPr="008911CE">
              <w:rPr>
                <w:rFonts w:ascii="宋体" w:hAnsi="宋体" w:cs="宋体" w:hint="eastAsia"/>
                <w:kern w:val="0"/>
                <w:sz w:val="22"/>
                <w:szCs w:val="22"/>
              </w:rPr>
              <w:t>2232.73</w:t>
            </w:r>
          </w:p>
        </w:tc>
        <w:tc>
          <w:tcPr>
            <w:tcW w:w="1092" w:type="dxa"/>
            <w:tcBorders>
              <w:top w:val="nil"/>
              <w:left w:val="nil"/>
              <w:bottom w:val="single" w:sz="4" w:space="0" w:color="auto"/>
              <w:right w:val="single" w:sz="8" w:space="0" w:color="auto"/>
            </w:tcBorders>
            <w:shd w:val="clear" w:color="auto" w:fill="auto"/>
            <w:noWrap/>
            <w:vAlign w:val="center"/>
            <w:hideMark/>
          </w:tcPr>
          <w:p w:rsidR="008911CE" w:rsidRPr="008911CE" w:rsidRDefault="008911CE" w:rsidP="008911CE">
            <w:pPr>
              <w:widowControl/>
              <w:jc w:val="left"/>
              <w:rPr>
                <w:rFonts w:ascii="宋体" w:hAnsi="宋体" w:cs="宋体"/>
                <w:b/>
                <w:bCs/>
                <w:kern w:val="0"/>
                <w:sz w:val="22"/>
                <w:szCs w:val="22"/>
              </w:rPr>
            </w:pPr>
            <w:r w:rsidRPr="008911CE">
              <w:rPr>
                <w:rFonts w:ascii="宋体" w:hAnsi="宋体" w:cs="宋体" w:hint="eastAsia"/>
                <w:b/>
                <w:bCs/>
                <w:kern w:val="0"/>
                <w:sz w:val="22"/>
                <w:szCs w:val="22"/>
              </w:rPr>
              <w:t xml:space="preserve">　</w:t>
            </w:r>
          </w:p>
        </w:tc>
      </w:tr>
      <w:tr w:rsidR="008911CE" w:rsidRPr="008911CE" w:rsidTr="008911CE">
        <w:trPr>
          <w:trHeight w:val="402"/>
        </w:trPr>
        <w:tc>
          <w:tcPr>
            <w:tcW w:w="3063" w:type="dxa"/>
            <w:tcBorders>
              <w:top w:val="nil"/>
              <w:left w:val="single" w:sz="8" w:space="0" w:color="auto"/>
              <w:bottom w:val="single" w:sz="4" w:space="0" w:color="auto"/>
              <w:right w:val="single" w:sz="4" w:space="0" w:color="auto"/>
            </w:tcBorders>
            <w:shd w:val="clear" w:color="auto" w:fill="auto"/>
            <w:noWrap/>
            <w:vAlign w:val="center"/>
            <w:hideMark/>
          </w:tcPr>
          <w:p w:rsidR="008911CE" w:rsidRPr="008911CE" w:rsidRDefault="008911CE" w:rsidP="008911CE">
            <w:pPr>
              <w:widowControl/>
              <w:jc w:val="center"/>
              <w:rPr>
                <w:rFonts w:ascii="宋体" w:hAnsi="宋体" w:cs="宋体"/>
                <w:kern w:val="0"/>
                <w:sz w:val="22"/>
                <w:szCs w:val="22"/>
              </w:rPr>
            </w:pPr>
            <w:r w:rsidRPr="008911CE">
              <w:rPr>
                <w:rFonts w:ascii="宋体" w:hAnsi="宋体" w:cs="宋体" w:hint="eastAsia"/>
                <w:kern w:val="0"/>
                <w:sz w:val="22"/>
                <w:szCs w:val="22"/>
              </w:rPr>
              <w:t>年初财政拨款结转和结余</w:t>
            </w:r>
          </w:p>
        </w:tc>
        <w:tc>
          <w:tcPr>
            <w:tcW w:w="456" w:type="dxa"/>
            <w:tcBorders>
              <w:top w:val="nil"/>
              <w:left w:val="nil"/>
              <w:bottom w:val="single" w:sz="4" w:space="0" w:color="auto"/>
              <w:right w:val="single" w:sz="4" w:space="0" w:color="auto"/>
            </w:tcBorders>
            <w:shd w:val="clear" w:color="000000" w:fill="FFFFFF"/>
            <w:noWrap/>
            <w:vAlign w:val="center"/>
            <w:hideMark/>
          </w:tcPr>
          <w:p w:rsidR="008911CE" w:rsidRPr="008911CE" w:rsidRDefault="008911CE" w:rsidP="008911CE">
            <w:pPr>
              <w:widowControl/>
              <w:jc w:val="center"/>
              <w:rPr>
                <w:rFonts w:ascii="宋体" w:hAnsi="宋体" w:cs="宋体"/>
                <w:kern w:val="0"/>
                <w:sz w:val="22"/>
                <w:szCs w:val="22"/>
              </w:rPr>
            </w:pPr>
            <w:r w:rsidRPr="008911CE">
              <w:rPr>
                <w:rFonts w:ascii="宋体" w:hAnsi="宋体" w:cs="宋体" w:hint="eastAsia"/>
                <w:kern w:val="0"/>
                <w:sz w:val="22"/>
                <w:szCs w:val="22"/>
              </w:rPr>
              <w:t>10</w:t>
            </w:r>
          </w:p>
        </w:tc>
        <w:tc>
          <w:tcPr>
            <w:tcW w:w="986" w:type="dxa"/>
            <w:tcBorders>
              <w:top w:val="nil"/>
              <w:left w:val="nil"/>
              <w:bottom w:val="single" w:sz="4" w:space="0" w:color="auto"/>
              <w:right w:val="single" w:sz="4" w:space="0" w:color="auto"/>
            </w:tcBorders>
            <w:shd w:val="clear" w:color="auto" w:fill="auto"/>
            <w:noWrap/>
            <w:vAlign w:val="center"/>
            <w:hideMark/>
          </w:tcPr>
          <w:p w:rsidR="008911CE" w:rsidRPr="008911CE" w:rsidRDefault="008911CE" w:rsidP="008911CE">
            <w:pPr>
              <w:widowControl/>
              <w:jc w:val="right"/>
              <w:rPr>
                <w:rFonts w:ascii="宋体" w:hAnsi="宋体" w:cs="宋体"/>
                <w:kern w:val="0"/>
                <w:sz w:val="22"/>
                <w:szCs w:val="22"/>
              </w:rPr>
            </w:pPr>
            <w:r w:rsidRPr="008911CE">
              <w:rPr>
                <w:rFonts w:ascii="宋体" w:hAnsi="宋体" w:cs="宋体" w:hint="eastAsia"/>
                <w:kern w:val="0"/>
                <w:sz w:val="22"/>
                <w:szCs w:val="22"/>
              </w:rPr>
              <w:t xml:space="preserve">11.62 </w:t>
            </w:r>
          </w:p>
        </w:tc>
        <w:tc>
          <w:tcPr>
            <w:tcW w:w="3063" w:type="dxa"/>
            <w:tcBorders>
              <w:top w:val="nil"/>
              <w:left w:val="nil"/>
              <w:bottom w:val="single" w:sz="4" w:space="0" w:color="auto"/>
              <w:right w:val="nil"/>
            </w:tcBorders>
            <w:shd w:val="clear" w:color="auto" w:fill="auto"/>
            <w:noWrap/>
            <w:vAlign w:val="center"/>
            <w:hideMark/>
          </w:tcPr>
          <w:p w:rsidR="008911CE" w:rsidRPr="008911CE" w:rsidRDefault="008911CE" w:rsidP="008911CE">
            <w:pPr>
              <w:widowControl/>
              <w:jc w:val="center"/>
              <w:rPr>
                <w:rFonts w:ascii="宋体" w:hAnsi="宋体" w:cs="宋体"/>
                <w:kern w:val="0"/>
                <w:sz w:val="22"/>
                <w:szCs w:val="22"/>
              </w:rPr>
            </w:pPr>
            <w:r w:rsidRPr="008911CE">
              <w:rPr>
                <w:rFonts w:ascii="宋体" w:hAnsi="宋体" w:cs="宋体" w:hint="eastAsia"/>
                <w:kern w:val="0"/>
                <w:sz w:val="22"/>
                <w:szCs w:val="22"/>
              </w:rPr>
              <w:t>年末结转和结余</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8911CE" w:rsidRPr="008911CE" w:rsidRDefault="008911CE" w:rsidP="008911CE">
            <w:pPr>
              <w:widowControl/>
              <w:jc w:val="center"/>
              <w:rPr>
                <w:rFonts w:ascii="宋体" w:hAnsi="宋体" w:cs="宋体"/>
                <w:kern w:val="0"/>
                <w:sz w:val="22"/>
                <w:szCs w:val="22"/>
              </w:rPr>
            </w:pPr>
            <w:r w:rsidRPr="008911CE">
              <w:rPr>
                <w:rFonts w:ascii="宋体" w:hAnsi="宋体" w:cs="宋体" w:hint="eastAsia"/>
                <w:kern w:val="0"/>
                <w:sz w:val="22"/>
                <w:szCs w:val="22"/>
              </w:rPr>
              <w:t>24</w:t>
            </w:r>
          </w:p>
        </w:tc>
        <w:tc>
          <w:tcPr>
            <w:tcW w:w="986" w:type="dxa"/>
            <w:tcBorders>
              <w:top w:val="nil"/>
              <w:left w:val="nil"/>
              <w:bottom w:val="single" w:sz="4" w:space="0" w:color="auto"/>
              <w:right w:val="nil"/>
            </w:tcBorders>
            <w:shd w:val="clear" w:color="000000" w:fill="FFFFFF"/>
            <w:noWrap/>
            <w:vAlign w:val="center"/>
            <w:hideMark/>
          </w:tcPr>
          <w:p w:rsidR="008911CE" w:rsidRPr="008911CE" w:rsidRDefault="008911CE" w:rsidP="008911CE">
            <w:pPr>
              <w:widowControl/>
              <w:jc w:val="center"/>
              <w:rPr>
                <w:rFonts w:ascii="宋体" w:hAnsi="宋体" w:cs="宋体"/>
                <w:kern w:val="0"/>
                <w:sz w:val="22"/>
                <w:szCs w:val="22"/>
              </w:rPr>
            </w:pPr>
            <w:r w:rsidRPr="008911CE">
              <w:rPr>
                <w:rFonts w:ascii="宋体" w:hAnsi="宋体" w:cs="宋体" w:hint="eastAsia"/>
                <w:kern w:val="0"/>
                <w:sz w:val="22"/>
                <w:szCs w:val="22"/>
              </w:rPr>
              <w:t>11.62</w:t>
            </w:r>
          </w:p>
        </w:tc>
        <w:tc>
          <w:tcPr>
            <w:tcW w:w="996" w:type="dxa"/>
            <w:tcBorders>
              <w:top w:val="nil"/>
              <w:left w:val="single" w:sz="4" w:space="0" w:color="auto"/>
              <w:bottom w:val="single" w:sz="4" w:space="0" w:color="auto"/>
              <w:right w:val="single" w:sz="4" w:space="0" w:color="auto"/>
            </w:tcBorders>
            <w:shd w:val="clear" w:color="000000" w:fill="FFFFFF"/>
            <w:noWrap/>
            <w:vAlign w:val="center"/>
            <w:hideMark/>
          </w:tcPr>
          <w:p w:rsidR="008911CE" w:rsidRPr="008911CE" w:rsidRDefault="008911CE" w:rsidP="008911CE">
            <w:pPr>
              <w:widowControl/>
              <w:jc w:val="center"/>
              <w:rPr>
                <w:rFonts w:ascii="宋体" w:hAnsi="宋体" w:cs="宋体"/>
                <w:kern w:val="0"/>
                <w:sz w:val="22"/>
                <w:szCs w:val="22"/>
              </w:rPr>
            </w:pPr>
            <w:r w:rsidRPr="008911CE">
              <w:rPr>
                <w:rFonts w:ascii="宋体" w:hAnsi="宋体" w:cs="宋体" w:hint="eastAsia"/>
                <w:kern w:val="0"/>
                <w:sz w:val="22"/>
                <w:szCs w:val="22"/>
              </w:rPr>
              <w:t>11.62</w:t>
            </w:r>
          </w:p>
        </w:tc>
        <w:tc>
          <w:tcPr>
            <w:tcW w:w="1092" w:type="dxa"/>
            <w:tcBorders>
              <w:top w:val="nil"/>
              <w:left w:val="nil"/>
              <w:bottom w:val="single" w:sz="4" w:space="0" w:color="auto"/>
              <w:right w:val="single" w:sz="8" w:space="0" w:color="auto"/>
            </w:tcBorders>
            <w:shd w:val="clear" w:color="auto" w:fill="auto"/>
            <w:noWrap/>
            <w:vAlign w:val="center"/>
            <w:hideMark/>
          </w:tcPr>
          <w:p w:rsidR="008911CE" w:rsidRPr="008911CE" w:rsidRDefault="008911CE" w:rsidP="008911CE">
            <w:pPr>
              <w:widowControl/>
              <w:jc w:val="left"/>
              <w:rPr>
                <w:rFonts w:ascii="宋体" w:hAnsi="宋体" w:cs="宋体"/>
                <w:kern w:val="0"/>
                <w:sz w:val="22"/>
                <w:szCs w:val="22"/>
              </w:rPr>
            </w:pPr>
            <w:r w:rsidRPr="008911CE">
              <w:rPr>
                <w:rFonts w:ascii="宋体" w:hAnsi="宋体" w:cs="宋体" w:hint="eastAsia"/>
                <w:kern w:val="0"/>
                <w:sz w:val="22"/>
                <w:szCs w:val="22"/>
              </w:rPr>
              <w:t xml:space="preserve">　</w:t>
            </w:r>
          </w:p>
        </w:tc>
      </w:tr>
      <w:tr w:rsidR="008911CE" w:rsidRPr="008911CE" w:rsidTr="008911CE">
        <w:trPr>
          <w:trHeight w:val="402"/>
        </w:trPr>
        <w:tc>
          <w:tcPr>
            <w:tcW w:w="3063" w:type="dxa"/>
            <w:tcBorders>
              <w:top w:val="nil"/>
              <w:left w:val="single" w:sz="8" w:space="0" w:color="auto"/>
              <w:bottom w:val="single" w:sz="4" w:space="0" w:color="auto"/>
              <w:right w:val="single" w:sz="4" w:space="0" w:color="auto"/>
            </w:tcBorders>
            <w:shd w:val="clear" w:color="auto" w:fill="auto"/>
            <w:noWrap/>
            <w:vAlign w:val="center"/>
            <w:hideMark/>
          </w:tcPr>
          <w:p w:rsidR="008911CE" w:rsidRPr="008911CE" w:rsidRDefault="008911CE" w:rsidP="008911CE">
            <w:pPr>
              <w:widowControl/>
              <w:jc w:val="center"/>
              <w:rPr>
                <w:rFonts w:ascii="宋体" w:hAnsi="宋体" w:cs="宋体"/>
                <w:kern w:val="0"/>
                <w:sz w:val="22"/>
                <w:szCs w:val="22"/>
              </w:rPr>
            </w:pPr>
            <w:r w:rsidRPr="008911CE">
              <w:rPr>
                <w:rFonts w:ascii="宋体" w:hAnsi="宋体" w:cs="宋体" w:hint="eastAsia"/>
                <w:kern w:val="0"/>
                <w:sz w:val="22"/>
                <w:szCs w:val="22"/>
              </w:rPr>
              <w:t>一般公共预算财政拨款</w:t>
            </w:r>
          </w:p>
        </w:tc>
        <w:tc>
          <w:tcPr>
            <w:tcW w:w="456" w:type="dxa"/>
            <w:tcBorders>
              <w:top w:val="nil"/>
              <w:left w:val="nil"/>
              <w:bottom w:val="single" w:sz="4" w:space="0" w:color="auto"/>
              <w:right w:val="single" w:sz="4" w:space="0" w:color="auto"/>
            </w:tcBorders>
            <w:shd w:val="clear" w:color="000000" w:fill="FFFFFF"/>
            <w:noWrap/>
            <w:vAlign w:val="center"/>
            <w:hideMark/>
          </w:tcPr>
          <w:p w:rsidR="008911CE" w:rsidRPr="008911CE" w:rsidRDefault="008911CE" w:rsidP="008911CE">
            <w:pPr>
              <w:widowControl/>
              <w:jc w:val="center"/>
              <w:rPr>
                <w:rFonts w:ascii="宋体" w:hAnsi="宋体" w:cs="宋体"/>
                <w:kern w:val="0"/>
                <w:sz w:val="22"/>
                <w:szCs w:val="22"/>
              </w:rPr>
            </w:pPr>
            <w:r w:rsidRPr="008911CE">
              <w:rPr>
                <w:rFonts w:ascii="宋体" w:hAnsi="宋体" w:cs="宋体" w:hint="eastAsia"/>
                <w:kern w:val="0"/>
                <w:sz w:val="22"/>
                <w:szCs w:val="22"/>
              </w:rPr>
              <w:t>11</w:t>
            </w:r>
          </w:p>
        </w:tc>
        <w:tc>
          <w:tcPr>
            <w:tcW w:w="986" w:type="dxa"/>
            <w:tcBorders>
              <w:top w:val="nil"/>
              <w:left w:val="nil"/>
              <w:bottom w:val="single" w:sz="4" w:space="0" w:color="auto"/>
              <w:right w:val="single" w:sz="4" w:space="0" w:color="auto"/>
            </w:tcBorders>
            <w:shd w:val="clear" w:color="auto" w:fill="auto"/>
            <w:noWrap/>
            <w:vAlign w:val="center"/>
            <w:hideMark/>
          </w:tcPr>
          <w:p w:rsidR="008911CE" w:rsidRPr="008911CE" w:rsidRDefault="008911CE" w:rsidP="008911CE">
            <w:pPr>
              <w:widowControl/>
              <w:jc w:val="right"/>
              <w:rPr>
                <w:rFonts w:ascii="宋体" w:hAnsi="宋体" w:cs="宋体"/>
                <w:kern w:val="0"/>
                <w:sz w:val="22"/>
                <w:szCs w:val="22"/>
              </w:rPr>
            </w:pPr>
            <w:r w:rsidRPr="008911CE">
              <w:rPr>
                <w:rFonts w:ascii="宋体" w:hAnsi="宋体" w:cs="宋体" w:hint="eastAsia"/>
                <w:kern w:val="0"/>
                <w:sz w:val="22"/>
                <w:szCs w:val="22"/>
              </w:rPr>
              <w:t xml:space="preserve">　</w:t>
            </w:r>
          </w:p>
        </w:tc>
        <w:tc>
          <w:tcPr>
            <w:tcW w:w="3063" w:type="dxa"/>
            <w:tcBorders>
              <w:top w:val="nil"/>
              <w:left w:val="nil"/>
              <w:bottom w:val="single" w:sz="4" w:space="0" w:color="auto"/>
              <w:right w:val="nil"/>
            </w:tcBorders>
            <w:shd w:val="clear" w:color="auto" w:fill="auto"/>
            <w:noWrap/>
            <w:vAlign w:val="center"/>
            <w:hideMark/>
          </w:tcPr>
          <w:p w:rsidR="008911CE" w:rsidRPr="008911CE" w:rsidRDefault="008911CE" w:rsidP="008911CE">
            <w:pPr>
              <w:widowControl/>
              <w:jc w:val="left"/>
              <w:rPr>
                <w:rFonts w:ascii="宋体" w:hAnsi="宋体" w:cs="宋体"/>
                <w:kern w:val="0"/>
                <w:sz w:val="22"/>
                <w:szCs w:val="22"/>
              </w:rPr>
            </w:pPr>
            <w:r w:rsidRPr="008911CE">
              <w:rPr>
                <w:rFonts w:ascii="宋体" w:hAnsi="宋体" w:cs="宋体" w:hint="eastAsia"/>
                <w:kern w:val="0"/>
                <w:sz w:val="22"/>
                <w:szCs w:val="22"/>
              </w:rPr>
              <w:t xml:space="preserve">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8911CE" w:rsidRPr="008911CE" w:rsidRDefault="008911CE" w:rsidP="008911CE">
            <w:pPr>
              <w:widowControl/>
              <w:jc w:val="center"/>
              <w:rPr>
                <w:rFonts w:ascii="宋体" w:hAnsi="宋体" w:cs="宋体"/>
                <w:kern w:val="0"/>
                <w:sz w:val="22"/>
                <w:szCs w:val="22"/>
              </w:rPr>
            </w:pPr>
            <w:r w:rsidRPr="008911CE">
              <w:rPr>
                <w:rFonts w:ascii="宋体" w:hAnsi="宋体" w:cs="宋体" w:hint="eastAsia"/>
                <w:kern w:val="0"/>
                <w:sz w:val="22"/>
                <w:szCs w:val="22"/>
              </w:rPr>
              <w:t>25</w:t>
            </w:r>
          </w:p>
        </w:tc>
        <w:tc>
          <w:tcPr>
            <w:tcW w:w="986" w:type="dxa"/>
            <w:tcBorders>
              <w:top w:val="nil"/>
              <w:left w:val="nil"/>
              <w:bottom w:val="single" w:sz="4" w:space="0" w:color="auto"/>
              <w:right w:val="nil"/>
            </w:tcBorders>
            <w:shd w:val="clear" w:color="000000" w:fill="FFFFFF"/>
            <w:noWrap/>
            <w:vAlign w:val="center"/>
            <w:hideMark/>
          </w:tcPr>
          <w:p w:rsidR="008911CE" w:rsidRPr="008911CE" w:rsidRDefault="008911CE" w:rsidP="008911CE">
            <w:pPr>
              <w:widowControl/>
              <w:jc w:val="center"/>
              <w:rPr>
                <w:rFonts w:ascii="宋体" w:hAnsi="宋体" w:cs="宋体"/>
                <w:kern w:val="0"/>
                <w:sz w:val="22"/>
                <w:szCs w:val="22"/>
              </w:rPr>
            </w:pPr>
            <w:r w:rsidRPr="008911CE">
              <w:rPr>
                <w:rFonts w:ascii="宋体" w:hAnsi="宋体" w:cs="宋体" w:hint="eastAsia"/>
                <w:kern w:val="0"/>
                <w:sz w:val="22"/>
                <w:szCs w:val="22"/>
              </w:rPr>
              <w:t xml:space="preserve">　</w:t>
            </w:r>
          </w:p>
        </w:tc>
        <w:tc>
          <w:tcPr>
            <w:tcW w:w="996" w:type="dxa"/>
            <w:tcBorders>
              <w:top w:val="nil"/>
              <w:left w:val="single" w:sz="4" w:space="0" w:color="auto"/>
              <w:bottom w:val="single" w:sz="4" w:space="0" w:color="auto"/>
              <w:right w:val="single" w:sz="4" w:space="0" w:color="auto"/>
            </w:tcBorders>
            <w:shd w:val="clear" w:color="000000" w:fill="FFFFFF"/>
            <w:noWrap/>
            <w:vAlign w:val="center"/>
            <w:hideMark/>
          </w:tcPr>
          <w:p w:rsidR="008911CE" w:rsidRPr="008911CE" w:rsidRDefault="008911CE" w:rsidP="008911CE">
            <w:pPr>
              <w:widowControl/>
              <w:jc w:val="center"/>
              <w:rPr>
                <w:rFonts w:ascii="宋体" w:hAnsi="宋体" w:cs="宋体"/>
                <w:kern w:val="0"/>
                <w:sz w:val="22"/>
                <w:szCs w:val="22"/>
              </w:rPr>
            </w:pPr>
            <w:r w:rsidRPr="008911CE">
              <w:rPr>
                <w:rFonts w:ascii="宋体" w:hAnsi="宋体" w:cs="宋体" w:hint="eastAsia"/>
                <w:kern w:val="0"/>
                <w:sz w:val="22"/>
                <w:szCs w:val="22"/>
              </w:rPr>
              <w:t xml:space="preserve">　</w:t>
            </w:r>
          </w:p>
        </w:tc>
        <w:tc>
          <w:tcPr>
            <w:tcW w:w="1092" w:type="dxa"/>
            <w:tcBorders>
              <w:top w:val="nil"/>
              <w:left w:val="nil"/>
              <w:bottom w:val="single" w:sz="4" w:space="0" w:color="auto"/>
              <w:right w:val="single" w:sz="8" w:space="0" w:color="auto"/>
            </w:tcBorders>
            <w:shd w:val="clear" w:color="auto" w:fill="auto"/>
            <w:noWrap/>
            <w:vAlign w:val="center"/>
            <w:hideMark/>
          </w:tcPr>
          <w:p w:rsidR="008911CE" w:rsidRPr="008911CE" w:rsidRDefault="008911CE" w:rsidP="008911CE">
            <w:pPr>
              <w:widowControl/>
              <w:jc w:val="left"/>
              <w:rPr>
                <w:rFonts w:ascii="宋体" w:hAnsi="宋体" w:cs="宋体"/>
                <w:kern w:val="0"/>
                <w:sz w:val="22"/>
                <w:szCs w:val="22"/>
              </w:rPr>
            </w:pPr>
            <w:r w:rsidRPr="008911CE">
              <w:rPr>
                <w:rFonts w:ascii="宋体" w:hAnsi="宋体" w:cs="宋体" w:hint="eastAsia"/>
                <w:kern w:val="0"/>
                <w:sz w:val="22"/>
                <w:szCs w:val="22"/>
              </w:rPr>
              <w:t xml:space="preserve">　</w:t>
            </w:r>
          </w:p>
        </w:tc>
      </w:tr>
      <w:tr w:rsidR="008911CE" w:rsidRPr="008911CE" w:rsidTr="008911CE">
        <w:trPr>
          <w:trHeight w:val="402"/>
        </w:trPr>
        <w:tc>
          <w:tcPr>
            <w:tcW w:w="3063" w:type="dxa"/>
            <w:tcBorders>
              <w:top w:val="nil"/>
              <w:left w:val="single" w:sz="8" w:space="0" w:color="auto"/>
              <w:bottom w:val="nil"/>
              <w:right w:val="nil"/>
            </w:tcBorders>
            <w:shd w:val="clear" w:color="auto" w:fill="auto"/>
            <w:noWrap/>
            <w:vAlign w:val="center"/>
            <w:hideMark/>
          </w:tcPr>
          <w:p w:rsidR="008911CE" w:rsidRPr="008911CE" w:rsidRDefault="008911CE" w:rsidP="008911CE">
            <w:pPr>
              <w:widowControl/>
              <w:jc w:val="center"/>
              <w:rPr>
                <w:rFonts w:ascii="宋体" w:hAnsi="宋体" w:cs="宋体"/>
                <w:kern w:val="0"/>
                <w:sz w:val="22"/>
                <w:szCs w:val="22"/>
              </w:rPr>
            </w:pPr>
            <w:r w:rsidRPr="008911CE">
              <w:rPr>
                <w:rFonts w:ascii="宋体" w:hAnsi="宋体" w:cs="宋体" w:hint="eastAsia"/>
                <w:kern w:val="0"/>
                <w:sz w:val="22"/>
                <w:szCs w:val="22"/>
              </w:rPr>
              <w:t xml:space="preserve">  政府性基金预算财政拨款</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8911CE" w:rsidRPr="008911CE" w:rsidRDefault="008911CE" w:rsidP="008911CE">
            <w:pPr>
              <w:widowControl/>
              <w:jc w:val="center"/>
              <w:rPr>
                <w:rFonts w:ascii="宋体" w:hAnsi="宋体" w:cs="宋体"/>
                <w:kern w:val="0"/>
                <w:sz w:val="22"/>
                <w:szCs w:val="22"/>
              </w:rPr>
            </w:pPr>
            <w:r w:rsidRPr="008911CE">
              <w:rPr>
                <w:rFonts w:ascii="宋体" w:hAnsi="宋体" w:cs="宋体" w:hint="eastAsia"/>
                <w:kern w:val="0"/>
                <w:sz w:val="22"/>
                <w:szCs w:val="22"/>
              </w:rPr>
              <w:t>12</w:t>
            </w:r>
          </w:p>
        </w:tc>
        <w:tc>
          <w:tcPr>
            <w:tcW w:w="986" w:type="dxa"/>
            <w:tcBorders>
              <w:top w:val="nil"/>
              <w:left w:val="nil"/>
              <w:bottom w:val="nil"/>
              <w:right w:val="single" w:sz="4" w:space="0" w:color="auto"/>
            </w:tcBorders>
            <w:shd w:val="clear" w:color="auto" w:fill="auto"/>
            <w:noWrap/>
            <w:vAlign w:val="center"/>
            <w:hideMark/>
          </w:tcPr>
          <w:p w:rsidR="008911CE" w:rsidRPr="008911CE" w:rsidRDefault="008911CE" w:rsidP="008911CE">
            <w:pPr>
              <w:widowControl/>
              <w:jc w:val="right"/>
              <w:rPr>
                <w:rFonts w:ascii="宋体" w:hAnsi="宋体" w:cs="宋体"/>
                <w:kern w:val="0"/>
                <w:sz w:val="22"/>
                <w:szCs w:val="22"/>
              </w:rPr>
            </w:pPr>
            <w:r w:rsidRPr="008911CE">
              <w:rPr>
                <w:rFonts w:ascii="宋体" w:hAnsi="宋体" w:cs="宋体" w:hint="eastAsia"/>
                <w:kern w:val="0"/>
                <w:sz w:val="22"/>
                <w:szCs w:val="22"/>
              </w:rPr>
              <w:t xml:space="preserve">　</w:t>
            </w:r>
          </w:p>
        </w:tc>
        <w:tc>
          <w:tcPr>
            <w:tcW w:w="3063" w:type="dxa"/>
            <w:tcBorders>
              <w:top w:val="nil"/>
              <w:left w:val="nil"/>
              <w:bottom w:val="nil"/>
              <w:right w:val="nil"/>
            </w:tcBorders>
            <w:shd w:val="clear" w:color="auto" w:fill="auto"/>
            <w:noWrap/>
            <w:vAlign w:val="center"/>
            <w:hideMark/>
          </w:tcPr>
          <w:p w:rsidR="008911CE" w:rsidRPr="008911CE" w:rsidRDefault="008911CE" w:rsidP="008911CE">
            <w:pPr>
              <w:widowControl/>
              <w:jc w:val="left"/>
              <w:rPr>
                <w:rFonts w:ascii="宋体" w:hAnsi="宋体" w:cs="宋体"/>
                <w:kern w:val="0"/>
                <w:sz w:val="22"/>
                <w:szCs w:val="22"/>
              </w:rPr>
            </w:pPr>
            <w:r w:rsidRPr="008911CE">
              <w:rPr>
                <w:rFonts w:ascii="宋体" w:hAnsi="宋体" w:cs="宋体" w:hint="eastAsia"/>
                <w:kern w:val="0"/>
                <w:sz w:val="22"/>
                <w:szCs w:val="22"/>
              </w:rPr>
              <w:t xml:space="preserve">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8911CE" w:rsidRPr="008911CE" w:rsidRDefault="008911CE" w:rsidP="008911CE">
            <w:pPr>
              <w:widowControl/>
              <w:jc w:val="center"/>
              <w:rPr>
                <w:rFonts w:ascii="宋体" w:hAnsi="宋体" w:cs="宋体"/>
                <w:kern w:val="0"/>
                <w:sz w:val="22"/>
                <w:szCs w:val="22"/>
              </w:rPr>
            </w:pPr>
            <w:r w:rsidRPr="008911CE">
              <w:rPr>
                <w:rFonts w:ascii="宋体" w:hAnsi="宋体" w:cs="宋体" w:hint="eastAsia"/>
                <w:kern w:val="0"/>
                <w:sz w:val="22"/>
                <w:szCs w:val="22"/>
              </w:rPr>
              <w:t>26</w:t>
            </w:r>
          </w:p>
        </w:tc>
        <w:tc>
          <w:tcPr>
            <w:tcW w:w="986" w:type="dxa"/>
            <w:tcBorders>
              <w:top w:val="nil"/>
              <w:left w:val="nil"/>
              <w:bottom w:val="nil"/>
              <w:right w:val="nil"/>
            </w:tcBorders>
            <w:shd w:val="clear" w:color="000000" w:fill="FFFFFF"/>
            <w:noWrap/>
            <w:vAlign w:val="center"/>
            <w:hideMark/>
          </w:tcPr>
          <w:p w:rsidR="008911CE" w:rsidRPr="008911CE" w:rsidRDefault="008911CE" w:rsidP="008911CE">
            <w:pPr>
              <w:widowControl/>
              <w:jc w:val="center"/>
              <w:rPr>
                <w:rFonts w:ascii="宋体" w:hAnsi="宋体" w:cs="宋体"/>
                <w:kern w:val="0"/>
                <w:sz w:val="22"/>
                <w:szCs w:val="22"/>
              </w:rPr>
            </w:pPr>
            <w:r w:rsidRPr="008911CE">
              <w:rPr>
                <w:rFonts w:ascii="宋体" w:hAnsi="宋体" w:cs="宋体" w:hint="eastAsia"/>
                <w:kern w:val="0"/>
                <w:sz w:val="22"/>
                <w:szCs w:val="22"/>
              </w:rPr>
              <w:t xml:space="preserve">　</w:t>
            </w:r>
          </w:p>
        </w:tc>
        <w:tc>
          <w:tcPr>
            <w:tcW w:w="996" w:type="dxa"/>
            <w:tcBorders>
              <w:top w:val="nil"/>
              <w:left w:val="single" w:sz="4" w:space="0" w:color="auto"/>
              <w:bottom w:val="single" w:sz="4" w:space="0" w:color="auto"/>
              <w:right w:val="single" w:sz="4" w:space="0" w:color="auto"/>
            </w:tcBorders>
            <w:shd w:val="clear" w:color="000000" w:fill="FFFFFF"/>
            <w:noWrap/>
            <w:vAlign w:val="center"/>
            <w:hideMark/>
          </w:tcPr>
          <w:p w:rsidR="008911CE" w:rsidRPr="008911CE" w:rsidRDefault="008911CE" w:rsidP="008911CE">
            <w:pPr>
              <w:widowControl/>
              <w:jc w:val="center"/>
              <w:rPr>
                <w:rFonts w:ascii="宋体" w:hAnsi="宋体" w:cs="宋体"/>
                <w:kern w:val="0"/>
                <w:sz w:val="22"/>
                <w:szCs w:val="22"/>
              </w:rPr>
            </w:pPr>
            <w:r w:rsidRPr="008911CE">
              <w:rPr>
                <w:rFonts w:ascii="宋体" w:hAnsi="宋体" w:cs="宋体" w:hint="eastAsia"/>
                <w:kern w:val="0"/>
                <w:sz w:val="22"/>
                <w:szCs w:val="22"/>
              </w:rPr>
              <w:t xml:space="preserve">　</w:t>
            </w:r>
          </w:p>
        </w:tc>
        <w:tc>
          <w:tcPr>
            <w:tcW w:w="1092" w:type="dxa"/>
            <w:tcBorders>
              <w:top w:val="nil"/>
              <w:left w:val="nil"/>
              <w:bottom w:val="nil"/>
              <w:right w:val="single" w:sz="8" w:space="0" w:color="auto"/>
            </w:tcBorders>
            <w:shd w:val="clear" w:color="auto" w:fill="auto"/>
            <w:noWrap/>
            <w:vAlign w:val="center"/>
            <w:hideMark/>
          </w:tcPr>
          <w:p w:rsidR="008911CE" w:rsidRPr="008911CE" w:rsidRDefault="008911CE" w:rsidP="008911CE">
            <w:pPr>
              <w:widowControl/>
              <w:jc w:val="left"/>
              <w:rPr>
                <w:rFonts w:ascii="宋体" w:hAnsi="宋体" w:cs="宋体"/>
                <w:kern w:val="0"/>
                <w:sz w:val="22"/>
                <w:szCs w:val="22"/>
              </w:rPr>
            </w:pPr>
            <w:r w:rsidRPr="008911CE">
              <w:rPr>
                <w:rFonts w:ascii="宋体" w:hAnsi="宋体" w:cs="宋体" w:hint="eastAsia"/>
                <w:kern w:val="0"/>
                <w:sz w:val="22"/>
                <w:szCs w:val="22"/>
              </w:rPr>
              <w:t xml:space="preserve">　</w:t>
            </w:r>
          </w:p>
        </w:tc>
      </w:tr>
      <w:tr w:rsidR="008911CE" w:rsidRPr="008911CE" w:rsidTr="008911CE">
        <w:trPr>
          <w:trHeight w:val="402"/>
        </w:trPr>
        <w:tc>
          <w:tcPr>
            <w:tcW w:w="3063" w:type="dxa"/>
            <w:tcBorders>
              <w:top w:val="single" w:sz="4" w:space="0" w:color="auto"/>
              <w:left w:val="single" w:sz="8" w:space="0" w:color="auto"/>
              <w:bottom w:val="nil"/>
              <w:right w:val="nil"/>
            </w:tcBorders>
            <w:shd w:val="clear" w:color="auto" w:fill="auto"/>
            <w:noWrap/>
            <w:vAlign w:val="center"/>
            <w:hideMark/>
          </w:tcPr>
          <w:p w:rsidR="008911CE" w:rsidRPr="008911CE" w:rsidRDefault="008911CE" w:rsidP="008911CE">
            <w:pPr>
              <w:widowControl/>
              <w:jc w:val="center"/>
              <w:rPr>
                <w:rFonts w:ascii="宋体" w:hAnsi="宋体" w:cs="宋体"/>
                <w:kern w:val="0"/>
                <w:sz w:val="22"/>
                <w:szCs w:val="22"/>
              </w:rPr>
            </w:pPr>
            <w:r w:rsidRPr="008911CE">
              <w:rPr>
                <w:rFonts w:ascii="宋体" w:hAnsi="宋体" w:cs="宋体" w:hint="eastAsia"/>
                <w:kern w:val="0"/>
                <w:sz w:val="22"/>
                <w:szCs w:val="22"/>
              </w:rPr>
              <w:t xml:space="preserve">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8911CE" w:rsidRPr="008911CE" w:rsidRDefault="008911CE" w:rsidP="008911CE">
            <w:pPr>
              <w:widowControl/>
              <w:jc w:val="center"/>
              <w:rPr>
                <w:rFonts w:ascii="宋体" w:hAnsi="宋体" w:cs="宋体"/>
                <w:kern w:val="0"/>
                <w:sz w:val="22"/>
                <w:szCs w:val="22"/>
              </w:rPr>
            </w:pPr>
            <w:r w:rsidRPr="008911CE">
              <w:rPr>
                <w:rFonts w:ascii="宋体" w:hAnsi="宋体" w:cs="宋体" w:hint="eastAsia"/>
                <w:kern w:val="0"/>
                <w:sz w:val="22"/>
                <w:szCs w:val="22"/>
              </w:rPr>
              <w:t>13</w:t>
            </w:r>
          </w:p>
        </w:tc>
        <w:tc>
          <w:tcPr>
            <w:tcW w:w="986" w:type="dxa"/>
            <w:tcBorders>
              <w:top w:val="single" w:sz="4" w:space="0" w:color="auto"/>
              <w:left w:val="nil"/>
              <w:bottom w:val="nil"/>
              <w:right w:val="single" w:sz="4" w:space="0" w:color="auto"/>
            </w:tcBorders>
            <w:shd w:val="clear" w:color="auto" w:fill="auto"/>
            <w:noWrap/>
            <w:vAlign w:val="center"/>
            <w:hideMark/>
          </w:tcPr>
          <w:p w:rsidR="008911CE" w:rsidRPr="008911CE" w:rsidRDefault="008911CE" w:rsidP="008911CE">
            <w:pPr>
              <w:widowControl/>
              <w:jc w:val="right"/>
              <w:rPr>
                <w:rFonts w:ascii="宋体" w:hAnsi="宋体" w:cs="宋体"/>
                <w:kern w:val="0"/>
                <w:sz w:val="22"/>
                <w:szCs w:val="22"/>
              </w:rPr>
            </w:pPr>
            <w:r w:rsidRPr="008911CE">
              <w:rPr>
                <w:rFonts w:ascii="宋体" w:hAnsi="宋体" w:cs="宋体" w:hint="eastAsia"/>
                <w:kern w:val="0"/>
                <w:sz w:val="22"/>
                <w:szCs w:val="22"/>
              </w:rPr>
              <w:t xml:space="preserve">　</w:t>
            </w:r>
          </w:p>
        </w:tc>
        <w:tc>
          <w:tcPr>
            <w:tcW w:w="3063" w:type="dxa"/>
            <w:tcBorders>
              <w:top w:val="single" w:sz="4" w:space="0" w:color="auto"/>
              <w:left w:val="nil"/>
              <w:bottom w:val="nil"/>
              <w:right w:val="nil"/>
            </w:tcBorders>
            <w:shd w:val="clear" w:color="auto" w:fill="auto"/>
            <w:noWrap/>
            <w:vAlign w:val="center"/>
            <w:hideMark/>
          </w:tcPr>
          <w:p w:rsidR="008911CE" w:rsidRPr="008911CE" w:rsidRDefault="008911CE" w:rsidP="008911CE">
            <w:pPr>
              <w:widowControl/>
              <w:jc w:val="left"/>
              <w:rPr>
                <w:rFonts w:ascii="宋体" w:hAnsi="宋体" w:cs="宋体"/>
                <w:kern w:val="0"/>
                <w:sz w:val="22"/>
                <w:szCs w:val="22"/>
              </w:rPr>
            </w:pPr>
            <w:r w:rsidRPr="008911CE">
              <w:rPr>
                <w:rFonts w:ascii="宋体" w:hAnsi="宋体" w:cs="宋体" w:hint="eastAsia"/>
                <w:kern w:val="0"/>
                <w:sz w:val="22"/>
                <w:szCs w:val="22"/>
              </w:rPr>
              <w:t xml:space="preserve">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8911CE" w:rsidRPr="008911CE" w:rsidRDefault="008911CE" w:rsidP="008911CE">
            <w:pPr>
              <w:widowControl/>
              <w:jc w:val="center"/>
              <w:rPr>
                <w:rFonts w:ascii="宋体" w:hAnsi="宋体" w:cs="宋体"/>
                <w:kern w:val="0"/>
                <w:sz w:val="22"/>
                <w:szCs w:val="22"/>
              </w:rPr>
            </w:pPr>
            <w:r w:rsidRPr="008911CE">
              <w:rPr>
                <w:rFonts w:ascii="宋体" w:hAnsi="宋体" w:cs="宋体" w:hint="eastAsia"/>
                <w:kern w:val="0"/>
                <w:sz w:val="22"/>
                <w:szCs w:val="22"/>
              </w:rPr>
              <w:t>27</w:t>
            </w:r>
          </w:p>
        </w:tc>
        <w:tc>
          <w:tcPr>
            <w:tcW w:w="986" w:type="dxa"/>
            <w:tcBorders>
              <w:top w:val="single" w:sz="4" w:space="0" w:color="auto"/>
              <w:left w:val="nil"/>
              <w:bottom w:val="nil"/>
              <w:right w:val="nil"/>
            </w:tcBorders>
            <w:shd w:val="clear" w:color="000000" w:fill="FFFFFF"/>
            <w:noWrap/>
            <w:vAlign w:val="center"/>
            <w:hideMark/>
          </w:tcPr>
          <w:p w:rsidR="008911CE" w:rsidRPr="008911CE" w:rsidRDefault="008911CE" w:rsidP="008911CE">
            <w:pPr>
              <w:widowControl/>
              <w:jc w:val="center"/>
              <w:rPr>
                <w:rFonts w:ascii="宋体" w:hAnsi="宋体" w:cs="宋体"/>
                <w:kern w:val="0"/>
                <w:sz w:val="22"/>
                <w:szCs w:val="22"/>
              </w:rPr>
            </w:pPr>
            <w:r w:rsidRPr="008911CE">
              <w:rPr>
                <w:rFonts w:ascii="宋体" w:hAnsi="宋体" w:cs="宋体" w:hint="eastAsia"/>
                <w:kern w:val="0"/>
                <w:sz w:val="22"/>
                <w:szCs w:val="22"/>
              </w:rPr>
              <w:t xml:space="preserve">　</w:t>
            </w:r>
          </w:p>
        </w:tc>
        <w:tc>
          <w:tcPr>
            <w:tcW w:w="996" w:type="dxa"/>
            <w:tcBorders>
              <w:top w:val="nil"/>
              <w:left w:val="single" w:sz="4" w:space="0" w:color="auto"/>
              <w:bottom w:val="single" w:sz="4" w:space="0" w:color="auto"/>
              <w:right w:val="single" w:sz="4" w:space="0" w:color="auto"/>
            </w:tcBorders>
            <w:shd w:val="clear" w:color="000000" w:fill="FFFFFF"/>
            <w:noWrap/>
            <w:vAlign w:val="center"/>
            <w:hideMark/>
          </w:tcPr>
          <w:p w:rsidR="008911CE" w:rsidRPr="008911CE" w:rsidRDefault="008911CE" w:rsidP="008911CE">
            <w:pPr>
              <w:widowControl/>
              <w:jc w:val="center"/>
              <w:rPr>
                <w:rFonts w:ascii="宋体" w:hAnsi="宋体" w:cs="宋体"/>
                <w:kern w:val="0"/>
                <w:sz w:val="22"/>
                <w:szCs w:val="22"/>
              </w:rPr>
            </w:pPr>
            <w:r w:rsidRPr="008911CE">
              <w:rPr>
                <w:rFonts w:ascii="宋体" w:hAnsi="宋体" w:cs="宋体" w:hint="eastAsia"/>
                <w:kern w:val="0"/>
                <w:sz w:val="22"/>
                <w:szCs w:val="22"/>
              </w:rPr>
              <w:t xml:space="preserve">　</w:t>
            </w:r>
          </w:p>
        </w:tc>
        <w:tc>
          <w:tcPr>
            <w:tcW w:w="1092" w:type="dxa"/>
            <w:tcBorders>
              <w:top w:val="single" w:sz="4" w:space="0" w:color="auto"/>
              <w:left w:val="nil"/>
              <w:bottom w:val="nil"/>
              <w:right w:val="single" w:sz="8" w:space="0" w:color="auto"/>
            </w:tcBorders>
            <w:shd w:val="clear" w:color="auto" w:fill="auto"/>
            <w:noWrap/>
            <w:vAlign w:val="center"/>
            <w:hideMark/>
          </w:tcPr>
          <w:p w:rsidR="008911CE" w:rsidRPr="008911CE" w:rsidRDefault="008911CE" w:rsidP="008911CE">
            <w:pPr>
              <w:widowControl/>
              <w:jc w:val="left"/>
              <w:rPr>
                <w:rFonts w:ascii="宋体" w:hAnsi="宋体" w:cs="宋体"/>
                <w:kern w:val="0"/>
                <w:sz w:val="22"/>
                <w:szCs w:val="22"/>
              </w:rPr>
            </w:pPr>
            <w:r w:rsidRPr="008911CE">
              <w:rPr>
                <w:rFonts w:ascii="宋体" w:hAnsi="宋体" w:cs="宋体" w:hint="eastAsia"/>
                <w:kern w:val="0"/>
                <w:sz w:val="22"/>
                <w:szCs w:val="22"/>
              </w:rPr>
              <w:t xml:space="preserve">　</w:t>
            </w:r>
          </w:p>
        </w:tc>
      </w:tr>
      <w:tr w:rsidR="008911CE" w:rsidRPr="008911CE" w:rsidTr="008911CE">
        <w:trPr>
          <w:trHeight w:val="402"/>
        </w:trPr>
        <w:tc>
          <w:tcPr>
            <w:tcW w:w="3063" w:type="dxa"/>
            <w:tcBorders>
              <w:top w:val="single" w:sz="4" w:space="0" w:color="auto"/>
              <w:left w:val="single" w:sz="8" w:space="0" w:color="auto"/>
              <w:bottom w:val="single" w:sz="8" w:space="0" w:color="auto"/>
              <w:right w:val="nil"/>
            </w:tcBorders>
            <w:shd w:val="clear" w:color="000000" w:fill="FFFFFF"/>
            <w:noWrap/>
            <w:vAlign w:val="center"/>
            <w:hideMark/>
          </w:tcPr>
          <w:p w:rsidR="008911CE" w:rsidRPr="008911CE" w:rsidRDefault="008911CE" w:rsidP="008911CE">
            <w:pPr>
              <w:widowControl/>
              <w:jc w:val="center"/>
              <w:rPr>
                <w:rFonts w:ascii="宋体" w:hAnsi="宋体" w:cs="宋体"/>
                <w:b/>
                <w:bCs/>
                <w:kern w:val="0"/>
                <w:sz w:val="22"/>
                <w:szCs w:val="22"/>
              </w:rPr>
            </w:pPr>
            <w:r w:rsidRPr="008911CE">
              <w:rPr>
                <w:rFonts w:ascii="宋体" w:hAnsi="宋体" w:cs="宋体" w:hint="eastAsia"/>
                <w:b/>
                <w:bCs/>
                <w:kern w:val="0"/>
                <w:sz w:val="22"/>
                <w:szCs w:val="22"/>
              </w:rPr>
              <w:t>合计</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8911CE" w:rsidRPr="008911CE" w:rsidRDefault="008911CE" w:rsidP="008911CE">
            <w:pPr>
              <w:widowControl/>
              <w:jc w:val="center"/>
              <w:rPr>
                <w:rFonts w:ascii="宋体" w:hAnsi="宋体" w:cs="宋体"/>
                <w:kern w:val="0"/>
                <w:sz w:val="22"/>
                <w:szCs w:val="22"/>
              </w:rPr>
            </w:pPr>
            <w:r w:rsidRPr="008911CE">
              <w:rPr>
                <w:rFonts w:ascii="宋体" w:hAnsi="宋体" w:cs="宋体" w:hint="eastAsia"/>
                <w:kern w:val="0"/>
                <w:sz w:val="22"/>
                <w:szCs w:val="22"/>
              </w:rPr>
              <w:t>14</w:t>
            </w:r>
          </w:p>
        </w:tc>
        <w:tc>
          <w:tcPr>
            <w:tcW w:w="986" w:type="dxa"/>
            <w:tcBorders>
              <w:top w:val="single" w:sz="4" w:space="0" w:color="auto"/>
              <w:left w:val="nil"/>
              <w:bottom w:val="single" w:sz="8" w:space="0" w:color="auto"/>
              <w:right w:val="single" w:sz="4" w:space="0" w:color="auto"/>
            </w:tcBorders>
            <w:shd w:val="clear" w:color="auto" w:fill="auto"/>
            <w:noWrap/>
            <w:vAlign w:val="center"/>
            <w:hideMark/>
          </w:tcPr>
          <w:p w:rsidR="008911CE" w:rsidRPr="008911CE" w:rsidRDefault="008911CE" w:rsidP="008911CE">
            <w:pPr>
              <w:widowControl/>
              <w:jc w:val="right"/>
              <w:rPr>
                <w:rFonts w:ascii="宋体" w:hAnsi="宋体" w:cs="宋体"/>
                <w:kern w:val="0"/>
                <w:sz w:val="22"/>
                <w:szCs w:val="22"/>
              </w:rPr>
            </w:pPr>
            <w:r w:rsidRPr="008911CE">
              <w:rPr>
                <w:rFonts w:ascii="宋体" w:hAnsi="宋体" w:cs="宋体" w:hint="eastAsia"/>
                <w:kern w:val="0"/>
                <w:sz w:val="22"/>
                <w:szCs w:val="22"/>
              </w:rPr>
              <w:t xml:space="preserve">2244.35 </w:t>
            </w:r>
          </w:p>
        </w:tc>
        <w:tc>
          <w:tcPr>
            <w:tcW w:w="3063" w:type="dxa"/>
            <w:tcBorders>
              <w:top w:val="single" w:sz="4" w:space="0" w:color="auto"/>
              <w:left w:val="nil"/>
              <w:bottom w:val="single" w:sz="8" w:space="0" w:color="auto"/>
              <w:right w:val="nil"/>
            </w:tcBorders>
            <w:shd w:val="clear" w:color="000000" w:fill="FFFFFF"/>
            <w:noWrap/>
            <w:vAlign w:val="center"/>
            <w:hideMark/>
          </w:tcPr>
          <w:p w:rsidR="008911CE" w:rsidRPr="008911CE" w:rsidRDefault="008911CE" w:rsidP="008911CE">
            <w:pPr>
              <w:widowControl/>
              <w:jc w:val="center"/>
              <w:rPr>
                <w:rFonts w:ascii="宋体" w:hAnsi="宋体" w:cs="宋体"/>
                <w:b/>
                <w:bCs/>
                <w:kern w:val="0"/>
                <w:sz w:val="22"/>
                <w:szCs w:val="22"/>
              </w:rPr>
            </w:pPr>
            <w:r w:rsidRPr="008911CE">
              <w:rPr>
                <w:rFonts w:ascii="宋体" w:hAnsi="宋体" w:cs="宋体" w:hint="eastAsia"/>
                <w:b/>
                <w:bCs/>
                <w:kern w:val="0"/>
                <w:sz w:val="22"/>
                <w:szCs w:val="22"/>
              </w:rPr>
              <w:t>合计</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8911CE" w:rsidRPr="008911CE" w:rsidRDefault="008911CE" w:rsidP="008911CE">
            <w:pPr>
              <w:widowControl/>
              <w:jc w:val="center"/>
              <w:rPr>
                <w:rFonts w:ascii="宋体" w:hAnsi="宋体" w:cs="宋体"/>
                <w:kern w:val="0"/>
                <w:sz w:val="22"/>
                <w:szCs w:val="22"/>
              </w:rPr>
            </w:pPr>
            <w:r w:rsidRPr="008911CE">
              <w:rPr>
                <w:rFonts w:ascii="宋体" w:hAnsi="宋体" w:cs="宋体" w:hint="eastAsia"/>
                <w:kern w:val="0"/>
                <w:sz w:val="22"/>
                <w:szCs w:val="22"/>
              </w:rPr>
              <w:t>28</w:t>
            </w:r>
          </w:p>
        </w:tc>
        <w:tc>
          <w:tcPr>
            <w:tcW w:w="986" w:type="dxa"/>
            <w:tcBorders>
              <w:top w:val="single" w:sz="4" w:space="0" w:color="auto"/>
              <w:left w:val="nil"/>
              <w:bottom w:val="nil"/>
              <w:right w:val="nil"/>
            </w:tcBorders>
            <w:shd w:val="clear" w:color="000000" w:fill="FFFFFF"/>
            <w:noWrap/>
            <w:vAlign w:val="center"/>
            <w:hideMark/>
          </w:tcPr>
          <w:p w:rsidR="008911CE" w:rsidRPr="008911CE" w:rsidRDefault="008911CE" w:rsidP="008911CE">
            <w:pPr>
              <w:widowControl/>
              <w:jc w:val="center"/>
              <w:rPr>
                <w:rFonts w:ascii="宋体" w:hAnsi="宋体" w:cs="宋体"/>
                <w:kern w:val="0"/>
                <w:sz w:val="22"/>
                <w:szCs w:val="22"/>
              </w:rPr>
            </w:pPr>
            <w:r w:rsidRPr="008911CE">
              <w:rPr>
                <w:rFonts w:ascii="宋体" w:hAnsi="宋体" w:cs="宋体" w:hint="eastAsia"/>
                <w:kern w:val="0"/>
                <w:sz w:val="22"/>
                <w:szCs w:val="22"/>
              </w:rPr>
              <w:t>2244.35</w:t>
            </w:r>
          </w:p>
        </w:tc>
        <w:tc>
          <w:tcPr>
            <w:tcW w:w="996" w:type="dxa"/>
            <w:tcBorders>
              <w:top w:val="nil"/>
              <w:left w:val="single" w:sz="4" w:space="0" w:color="auto"/>
              <w:bottom w:val="single" w:sz="8" w:space="0" w:color="auto"/>
              <w:right w:val="single" w:sz="4" w:space="0" w:color="auto"/>
            </w:tcBorders>
            <w:shd w:val="clear" w:color="000000" w:fill="FFFFFF"/>
            <w:noWrap/>
            <w:vAlign w:val="center"/>
            <w:hideMark/>
          </w:tcPr>
          <w:p w:rsidR="008911CE" w:rsidRPr="008911CE" w:rsidRDefault="008911CE" w:rsidP="008911CE">
            <w:pPr>
              <w:widowControl/>
              <w:jc w:val="center"/>
              <w:rPr>
                <w:rFonts w:ascii="宋体" w:hAnsi="宋体" w:cs="宋体"/>
                <w:kern w:val="0"/>
                <w:sz w:val="22"/>
                <w:szCs w:val="22"/>
              </w:rPr>
            </w:pPr>
            <w:r w:rsidRPr="008911CE">
              <w:rPr>
                <w:rFonts w:ascii="宋体" w:hAnsi="宋体" w:cs="宋体" w:hint="eastAsia"/>
                <w:kern w:val="0"/>
                <w:sz w:val="22"/>
                <w:szCs w:val="22"/>
              </w:rPr>
              <w:t>2244.35</w:t>
            </w:r>
          </w:p>
        </w:tc>
        <w:tc>
          <w:tcPr>
            <w:tcW w:w="1092" w:type="dxa"/>
            <w:tcBorders>
              <w:top w:val="single" w:sz="4" w:space="0" w:color="auto"/>
              <w:left w:val="nil"/>
              <w:bottom w:val="single" w:sz="8" w:space="0" w:color="auto"/>
              <w:right w:val="single" w:sz="8" w:space="0" w:color="auto"/>
            </w:tcBorders>
            <w:shd w:val="clear" w:color="auto" w:fill="auto"/>
            <w:noWrap/>
            <w:vAlign w:val="center"/>
            <w:hideMark/>
          </w:tcPr>
          <w:p w:rsidR="008911CE" w:rsidRPr="008911CE" w:rsidRDefault="008911CE" w:rsidP="008911CE">
            <w:pPr>
              <w:widowControl/>
              <w:jc w:val="left"/>
              <w:rPr>
                <w:rFonts w:ascii="宋体" w:hAnsi="宋体" w:cs="宋体"/>
                <w:b/>
                <w:bCs/>
                <w:kern w:val="0"/>
                <w:sz w:val="22"/>
                <w:szCs w:val="22"/>
              </w:rPr>
            </w:pPr>
            <w:r w:rsidRPr="008911CE">
              <w:rPr>
                <w:rFonts w:ascii="宋体" w:hAnsi="宋体" w:cs="宋体" w:hint="eastAsia"/>
                <w:b/>
                <w:bCs/>
                <w:kern w:val="0"/>
                <w:sz w:val="22"/>
                <w:szCs w:val="22"/>
              </w:rPr>
              <w:t xml:space="preserve">　</w:t>
            </w:r>
          </w:p>
        </w:tc>
      </w:tr>
      <w:tr w:rsidR="008911CE" w:rsidRPr="008911CE" w:rsidTr="008911CE">
        <w:trPr>
          <w:trHeight w:val="585"/>
        </w:trPr>
        <w:tc>
          <w:tcPr>
            <w:tcW w:w="11098" w:type="dxa"/>
            <w:gridSpan w:val="8"/>
            <w:tcBorders>
              <w:top w:val="single" w:sz="8" w:space="0" w:color="auto"/>
              <w:left w:val="nil"/>
              <w:bottom w:val="nil"/>
              <w:right w:val="nil"/>
            </w:tcBorders>
            <w:shd w:val="clear" w:color="auto" w:fill="auto"/>
            <w:vAlign w:val="center"/>
            <w:hideMark/>
          </w:tcPr>
          <w:p w:rsidR="008911CE" w:rsidRPr="008911CE" w:rsidRDefault="008911CE" w:rsidP="008911CE">
            <w:pPr>
              <w:widowControl/>
              <w:jc w:val="left"/>
              <w:rPr>
                <w:rFonts w:ascii="宋体" w:hAnsi="宋体" w:cs="宋体"/>
                <w:kern w:val="0"/>
                <w:sz w:val="20"/>
              </w:rPr>
            </w:pPr>
            <w:r w:rsidRPr="008911CE">
              <w:rPr>
                <w:rFonts w:ascii="宋体" w:hAnsi="宋体" w:cs="宋体" w:hint="eastAsia"/>
                <w:kern w:val="0"/>
                <w:sz w:val="20"/>
              </w:rPr>
              <w:t>注：本表反映部门本年度一般公共预算财政拨款和政府性基金预算财政拨款的总收支和年末结转结余情况。</w:t>
            </w:r>
          </w:p>
        </w:tc>
      </w:tr>
      <w:tr w:rsidR="008911CE" w:rsidRPr="008911CE" w:rsidTr="008911CE">
        <w:trPr>
          <w:trHeight w:val="285"/>
        </w:trPr>
        <w:tc>
          <w:tcPr>
            <w:tcW w:w="3063" w:type="dxa"/>
            <w:tcBorders>
              <w:top w:val="nil"/>
              <w:left w:val="nil"/>
              <w:bottom w:val="nil"/>
              <w:right w:val="nil"/>
            </w:tcBorders>
            <w:shd w:val="clear" w:color="auto" w:fill="auto"/>
            <w:noWrap/>
            <w:vAlign w:val="center"/>
            <w:hideMark/>
          </w:tcPr>
          <w:p w:rsidR="008911CE" w:rsidRPr="008911CE" w:rsidRDefault="008911CE" w:rsidP="008911CE">
            <w:pPr>
              <w:widowControl/>
              <w:jc w:val="right"/>
              <w:rPr>
                <w:rFonts w:ascii="宋体" w:hAnsi="宋体" w:cs="宋体"/>
                <w:kern w:val="0"/>
                <w:sz w:val="24"/>
                <w:szCs w:val="24"/>
              </w:rPr>
            </w:pPr>
          </w:p>
        </w:tc>
        <w:tc>
          <w:tcPr>
            <w:tcW w:w="456" w:type="dxa"/>
            <w:tcBorders>
              <w:top w:val="nil"/>
              <w:left w:val="nil"/>
              <w:bottom w:val="nil"/>
              <w:right w:val="nil"/>
            </w:tcBorders>
            <w:shd w:val="clear" w:color="auto" w:fill="auto"/>
            <w:noWrap/>
            <w:vAlign w:val="center"/>
            <w:hideMark/>
          </w:tcPr>
          <w:p w:rsidR="008911CE" w:rsidRPr="008911CE" w:rsidRDefault="008911CE" w:rsidP="008911CE">
            <w:pPr>
              <w:widowControl/>
              <w:jc w:val="right"/>
              <w:rPr>
                <w:rFonts w:ascii="宋体" w:hAnsi="宋体" w:cs="宋体"/>
                <w:kern w:val="0"/>
                <w:sz w:val="24"/>
                <w:szCs w:val="24"/>
              </w:rPr>
            </w:pPr>
          </w:p>
        </w:tc>
        <w:tc>
          <w:tcPr>
            <w:tcW w:w="986" w:type="dxa"/>
            <w:tcBorders>
              <w:top w:val="nil"/>
              <w:left w:val="nil"/>
              <w:bottom w:val="nil"/>
              <w:right w:val="nil"/>
            </w:tcBorders>
            <w:shd w:val="clear" w:color="auto" w:fill="auto"/>
            <w:noWrap/>
            <w:vAlign w:val="center"/>
            <w:hideMark/>
          </w:tcPr>
          <w:p w:rsidR="008911CE" w:rsidRPr="008911CE" w:rsidRDefault="008911CE" w:rsidP="008911CE">
            <w:pPr>
              <w:widowControl/>
              <w:jc w:val="right"/>
              <w:rPr>
                <w:rFonts w:ascii="宋体" w:hAnsi="宋体" w:cs="宋体"/>
                <w:kern w:val="0"/>
                <w:sz w:val="24"/>
                <w:szCs w:val="24"/>
              </w:rPr>
            </w:pPr>
          </w:p>
        </w:tc>
        <w:tc>
          <w:tcPr>
            <w:tcW w:w="3063" w:type="dxa"/>
            <w:tcBorders>
              <w:top w:val="nil"/>
              <w:left w:val="nil"/>
              <w:bottom w:val="nil"/>
              <w:right w:val="nil"/>
            </w:tcBorders>
            <w:shd w:val="clear" w:color="auto" w:fill="auto"/>
            <w:noWrap/>
            <w:vAlign w:val="center"/>
            <w:hideMark/>
          </w:tcPr>
          <w:p w:rsidR="008911CE" w:rsidRPr="008911CE" w:rsidRDefault="008911CE" w:rsidP="008911CE">
            <w:pPr>
              <w:widowControl/>
              <w:jc w:val="right"/>
              <w:rPr>
                <w:rFonts w:ascii="宋体" w:hAnsi="宋体" w:cs="宋体"/>
                <w:kern w:val="0"/>
                <w:sz w:val="24"/>
                <w:szCs w:val="24"/>
              </w:rPr>
            </w:pPr>
          </w:p>
        </w:tc>
        <w:tc>
          <w:tcPr>
            <w:tcW w:w="456" w:type="dxa"/>
            <w:tcBorders>
              <w:top w:val="nil"/>
              <w:left w:val="nil"/>
              <w:bottom w:val="nil"/>
              <w:right w:val="nil"/>
            </w:tcBorders>
            <w:shd w:val="clear" w:color="auto" w:fill="auto"/>
            <w:noWrap/>
            <w:vAlign w:val="center"/>
            <w:hideMark/>
          </w:tcPr>
          <w:p w:rsidR="008911CE" w:rsidRPr="008911CE" w:rsidRDefault="008911CE" w:rsidP="008911CE">
            <w:pPr>
              <w:widowControl/>
              <w:jc w:val="right"/>
              <w:rPr>
                <w:rFonts w:ascii="宋体" w:hAnsi="宋体" w:cs="宋体"/>
                <w:kern w:val="0"/>
                <w:sz w:val="24"/>
                <w:szCs w:val="24"/>
              </w:rPr>
            </w:pPr>
          </w:p>
        </w:tc>
        <w:tc>
          <w:tcPr>
            <w:tcW w:w="986" w:type="dxa"/>
            <w:tcBorders>
              <w:top w:val="nil"/>
              <w:left w:val="nil"/>
              <w:bottom w:val="nil"/>
              <w:right w:val="nil"/>
            </w:tcBorders>
            <w:shd w:val="clear" w:color="auto" w:fill="auto"/>
            <w:noWrap/>
            <w:vAlign w:val="center"/>
            <w:hideMark/>
          </w:tcPr>
          <w:p w:rsidR="008911CE" w:rsidRPr="008911CE" w:rsidRDefault="008911CE" w:rsidP="008911CE">
            <w:pPr>
              <w:widowControl/>
              <w:jc w:val="right"/>
              <w:rPr>
                <w:rFonts w:ascii="宋体" w:hAnsi="宋体" w:cs="宋体"/>
                <w:kern w:val="0"/>
                <w:sz w:val="24"/>
                <w:szCs w:val="24"/>
              </w:rPr>
            </w:pPr>
          </w:p>
        </w:tc>
        <w:tc>
          <w:tcPr>
            <w:tcW w:w="996" w:type="dxa"/>
            <w:tcBorders>
              <w:top w:val="nil"/>
              <w:left w:val="nil"/>
              <w:bottom w:val="nil"/>
              <w:right w:val="nil"/>
            </w:tcBorders>
            <w:shd w:val="clear" w:color="auto" w:fill="auto"/>
            <w:noWrap/>
            <w:vAlign w:val="center"/>
            <w:hideMark/>
          </w:tcPr>
          <w:p w:rsidR="008911CE" w:rsidRPr="008911CE" w:rsidRDefault="008911CE" w:rsidP="008911CE">
            <w:pPr>
              <w:widowControl/>
              <w:jc w:val="right"/>
              <w:rPr>
                <w:rFonts w:ascii="宋体" w:hAnsi="宋体" w:cs="宋体"/>
                <w:kern w:val="0"/>
                <w:sz w:val="24"/>
                <w:szCs w:val="24"/>
              </w:rPr>
            </w:pPr>
          </w:p>
        </w:tc>
        <w:tc>
          <w:tcPr>
            <w:tcW w:w="1092" w:type="dxa"/>
            <w:tcBorders>
              <w:top w:val="nil"/>
              <w:left w:val="nil"/>
              <w:bottom w:val="nil"/>
              <w:right w:val="nil"/>
            </w:tcBorders>
            <w:shd w:val="clear" w:color="auto" w:fill="auto"/>
            <w:noWrap/>
            <w:vAlign w:val="center"/>
            <w:hideMark/>
          </w:tcPr>
          <w:p w:rsidR="008911CE" w:rsidRPr="008911CE" w:rsidRDefault="008911CE" w:rsidP="008911CE">
            <w:pPr>
              <w:widowControl/>
              <w:jc w:val="right"/>
              <w:rPr>
                <w:rFonts w:ascii="宋体" w:hAnsi="宋体" w:cs="宋体"/>
                <w:kern w:val="0"/>
                <w:sz w:val="24"/>
                <w:szCs w:val="24"/>
              </w:rPr>
            </w:pPr>
          </w:p>
        </w:tc>
      </w:tr>
      <w:tr w:rsidR="008911CE" w:rsidRPr="008911CE" w:rsidTr="008911CE">
        <w:trPr>
          <w:trHeight w:val="285"/>
        </w:trPr>
        <w:tc>
          <w:tcPr>
            <w:tcW w:w="3063" w:type="dxa"/>
            <w:tcBorders>
              <w:top w:val="nil"/>
              <w:left w:val="nil"/>
              <w:bottom w:val="nil"/>
              <w:right w:val="nil"/>
            </w:tcBorders>
            <w:shd w:val="clear" w:color="auto" w:fill="auto"/>
            <w:noWrap/>
            <w:vAlign w:val="center"/>
            <w:hideMark/>
          </w:tcPr>
          <w:p w:rsidR="008911CE" w:rsidRPr="008911CE" w:rsidRDefault="008911CE" w:rsidP="008911CE">
            <w:pPr>
              <w:widowControl/>
              <w:jc w:val="right"/>
              <w:rPr>
                <w:rFonts w:ascii="宋体" w:hAnsi="宋体" w:cs="宋体"/>
                <w:kern w:val="0"/>
                <w:sz w:val="24"/>
                <w:szCs w:val="24"/>
              </w:rPr>
            </w:pPr>
          </w:p>
        </w:tc>
        <w:tc>
          <w:tcPr>
            <w:tcW w:w="456" w:type="dxa"/>
            <w:tcBorders>
              <w:top w:val="nil"/>
              <w:left w:val="nil"/>
              <w:bottom w:val="nil"/>
              <w:right w:val="nil"/>
            </w:tcBorders>
            <w:shd w:val="clear" w:color="auto" w:fill="auto"/>
            <w:noWrap/>
            <w:vAlign w:val="center"/>
            <w:hideMark/>
          </w:tcPr>
          <w:p w:rsidR="008911CE" w:rsidRPr="008911CE" w:rsidRDefault="008911CE" w:rsidP="008911CE">
            <w:pPr>
              <w:widowControl/>
              <w:jc w:val="right"/>
              <w:rPr>
                <w:rFonts w:ascii="宋体" w:hAnsi="宋体" w:cs="宋体"/>
                <w:kern w:val="0"/>
                <w:sz w:val="24"/>
                <w:szCs w:val="24"/>
              </w:rPr>
            </w:pPr>
          </w:p>
        </w:tc>
        <w:tc>
          <w:tcPr>
            <w:tcW w:w="986" w:type="dxa"/>
            <w:tcBorders>
              <w:top w:val="nil"/>
              <w:left w:val="nil"/>
              <w:bottom w:val="nil"/>
              <w:right w:val="nil"/>
            </w:tcBorders>
            <w:shd w:val="clear" w:color="auto" w:fill="auto"/>
            <w:noWrap/>
            <w:vAlign w:val="center"/>
            <w:hideMark/>
          </w:tcPr>
          <w:p w:rsidR="008911CE" w:rsidRPr="008911CE" w:rsidRDefault="008911CE" w:rsidP="008911CE">
            <w:pPr>
              <w:widowControl/>
              <w:jc w:val="right"/>
              <w:rPr>
                <w:rFonts w:ascii="宋体" w:hAnsi="宋体" w:cs="宋体"/>
                <w:kern w:val="0"/>
                <w:sz w:val="24"/>
                <w:szCs w:val="24"/>
              </w:rPr>
            </w:pPr>
          </w:p>
        </w:tc>
        <w:tc>
          <w:tcPr>
            <w:tcW w:w="3063" w:type="dxa"/>
            <w:tcBorders>
              <w:top w:val="nil"/>
              <w:left w:val="nil"/>
              <w:bottom w:val="nil"/>
              <w:right w:val="nil"/>
            </w:tcBorders>
            <w:shd w:val="clear" w:color="auto" w:fill="auto"/>
            <w:noWrap/>
            <w:vAlign w:val="center"/>
            <w:hideMark/>
          </w:tcPr>
          <w:p w:rsidR="008911CE" w:rsidRPr="008911CE" w:rsidRDefault="008911CE" w:rsidP="008911CE">
            <w:pPr>
              <w:widowControl/>
              <w:jc w:val="right"/>
              <w:rPr>
                <w:rFonts w:ascii="宋体" w:hAnsi="宋体" w:cs="宋体"/>
                <w:kern w:val="0"/>
                <w:sz w:val="24"/>
                <w:szCs w:val="24"/>
              </w:rPr>
            </w:pPr>
          </w:p>
        </w:tc>
        <w:tc>
          <w:tcPr>
            <w:tcW w:w="456" w:type="dxa"/>
            <w:tcBorders>
              <w:top w:val="nil"/>
              <w:left w:val="nil"/>
              <w:bottom w:val="nil"/>
              <w:right w:val="nil"/>
            </w:tcBorders>
            <w:shd w:val="clear" w:color="auto" w:fill="auto"/>
            <w:noWrap/>
            <w:vAlign w:val="center"/>
            <w:hideMark/>
          </w:tcPr>
          <w:p w:rsidR="008911CE" w:rsidRPr="008911CE" w:rsidRDefault="008911CE" w:rsidP="008911CE">
            <w:pPr>
              <w:widowControl/>
              <w:jc w:val="right"/>
              <w:rPr>
                <w:rFonts w:ascii="宋体" w:hAnsi="宋体" w:cs="宋体"/>
                <w:kern w:val="0"/>
                <w:sz w:val="24"/>
                <w:szCs w:val="24"/>
              </w:rPr>
            </w:pPr>
          </w:p>
        </w:tc>
        <w:tc>
          <w:tcPr>
            <w:tcW w:w="986" w:type="dxa"/>
            <w:tcBorders>
              <w:top w:val="nil"/>
              <w:left w:val="nil"/>
              <w:bottom w:val="nil"/>
              <w:right w:val="nil"/>
            </w:tcBorders>
            <w:shd w:val="clear" w:color="auto" w:fill="auto"/>
            <w:noWrap/>
            <w:vAlign w:val="center"/>
            <w:hideMark/>
          </w:tcPr>
          <w:p w:rsidR="008911CE" w:rsidRPr="008911CE" w:rsidRDefault="008911CE" w:rsidP="008911CE">
            <w:pPr>
              <w:widowControl/>
              <w:jc w:val="right"/>
              <w:rPr>
                <w:rFonts w:ascii="宋体" w:hAnsi="宋体" w:cs="宋体"/>
                <w:kern w:val="0"/>
                <w:sz w:val="24"/>
                <w:szCs w:val="24"/>
              </w:rPr>
            </w:pPr>
          </w:p>
        </w:tc>
        <w:tc>
          <w:tcPr>
            <w:tcW w:w="996" w:type="dxa"/>
            <w:tcBorders>
              <w:top w:val="nil"/>
              <w:left w:val="nil"/>
              <w:bottom w:val="nil"/>
              <w:right w:val="nil"/>
            </w:tcBorders>
            <w:shd w:val="clear" w:color="auto" w:fill="auto"/>
            <w:noWrap/>
            <w:vAlign w:val="center"/>
            <w:hideMark/>
          </w:tcPr>
          <w:p w:rsidR="008911CE" w:rsidRPr="008911CE" w:rsidRDefault="008911CE" w:rsidP="008911CE">
            <w:pPr>
              <w:widowControl/>
              <w:jc w:val="right"/>
              <w:rPr>
                <w:rFonts w:ascii="宋体" w:hAnsi="宋体" w:cs="宋体"/>
                <w:kern w:val="0"/>
                <w:sz w:val="24"/>
                <w:szCs w:val="24"/>
              </w:rPr>
            </w:pPr>
          </w:p>
        </w:tc>
        <w:tc>
          <w:tcPr>
            <w:tcW w:w="1092" w:type="dxa"/>
            <w:tcBorders>
              <w:top w:val="nil"/>
              <w:left w:val="nil"/>
              <w:bottom w:val="nil"/>
              <w:right w:val="nil"/>
            </w:tcBorders>
            <w:shd w:val="clear" w:color="auto" w:fill="auto"/>
            <w:noWrap/>
            <w:vAlign w:val="center"/>
            <w:hideMark/>
          </w:tcPr>
          <w:p w:rsidR="008911CE" w:rsidRPr="008911CE" w:rsidRDefault="008911CE" w:rsidP="008911CE">
            <w:pPr>
              <w:widowControl/>
              <w:jc w:val="right"/>
              <w:rPr>
                <w:rFonts w:ascii="宋体" w:hAnsi="宋体" w:cs="宋体"/>
                <w:kern w:val="0"/>
                <w:sz w:val="24"/>
                <w:szCs w:val="24"/>
              </w:rPr>
            </w:pPr>
          </w:p>
        </w:tc>
      </w:tr>
      <w:tr w:rsidR="008911CE" w:rsidRPr="008911CE" w:rsidTr="008911CE">
        <w:trPr>
          <w:trHeight w:val="285"/>
        </w:trPr>
        <w:tc>
          <w:tcPr>
            <w:tcW w:w="3063" w:type="dxa"/>
            <w:tcBorders>
              <w:top w:val="nil"/>
              <w:left w:val="nil"/>
              <w:bottom w:val="nil"/>
              <w:right w:val="nil"/>
            </w:tcBorders>
            <w:shd w:val="clear" w:color="auto" w:fill="auto"/>
            <w:noWrap/>
            <w:vAlign w:val="center"/>
            <w:hideMark/>
          </w:tcPr>
          <w:p w:rsidR="008911CE" w:rsidRPr="008911CE" w:rsidRDefault="008911CE" w:rsidP="008911CE">
            <w:pPr>
              <w:widowControl/>
              <w:jc w:val="right"/>
              <w:rPr>
                <w:rFonts w:ascii="宋体" w:hAnsi="宋体" w:cs="宋体"/>
                <w:kern w:val="0"/>
                <w:sz w:val="24"/>
                <w:szCs w:val="24"/>
              </w:rPr>
            </w:pPr>
          </w:p>
        </w:tc>
        <w:tc>
          <w:tcPr>
            <w:tcW w:w="456" w:type="dxa"/>
            <w:tcBorders>
              <w:top w:val="nil"/>
              <w:left w:val="nil"/>
              <w:bottom w:val="nil"/>
              <w:right w:val="nil"/>
            </w:tcBorders>
            <w:shd w:val="clear" w:color="auto" w:fill="auto"/>
            <w:noWrap/>
            <w:vAlign w:val="center"/>
            <w:hideMark/>
          </w:tcPr>
          <w:p w:rsidR="008911CE" w:rsidRPr="008911CE" w:rsidRDefault="008911CE" w:rsidP="008911CE">
            <w:pPr>
              <w:widowControl/>
              <w:jc w:val="right"/>
              <w:rPr>
                <w:rFonts w:ascii="宋体" w:hAnsi="宋体" w:cs="宋体"/>
                <w:kern w:val="0"/>
                <w:sz w:val="24"/>
                <w:szCs w:val="24"/>
              </w:rPr>
            </w:pPr>
          </w:p>
        </w:tc>
        <w:tc>
          <w:tcPr>
            <w:tcW w:w="986" w:type="dxa"/>
            <w:tcBorders>
              <w:top w:val="nil"/>
              <w:left w:val="nil"/>
              <w:bottom w:val="nil"/>
              <w:right w:val="nil"/>
            </w:tcBorders>
            <w:shd w:val="clear" w:color="auto" w:fill="auto"/>
            <w:noWrap/>
            <w:vAlign w:val="center"/>
            <w:hideMark/>
          </w:tcPr>
          <w:p w:rsidR="008911CE" w:rsidRPr="008911CE" w:rsidRDefault="008911CE" w:rsidP="008911CE">
            <w:pPr>
              <w:widowControl/>
              <w:jc w:val="right"/>
              <w:rPr>
                <w:rFonts w:ascii="宋体" w:hAnsi="宋体" w:cs="宋体"/>
                <w:kern w:val="0"/>
                <w:sz w:val="24"/>
                <w:szCs w:val="24"/>
              </w:rPr>
            </w:pPr>
          </w:p>
        </w:tc>
        <w:tc>
          <w:tcPr>
            <w:tcW w:w="3063" w:type="dxa"/>
            <w:tcBorders>
              <w:top w:val="nil"/>
              <w:left w:val="nil"/>
              <w:bottom w:val="nil"/>
              <w:right w:val="nil"/>
            </w:tcBorders>
            <w:shd w:val="clear" w:color="auto" w:fill="auto"/>
            <w:noWrap/>
            <w:vAlign w:val="center"/>
            <w:hideMark/>
          </w:tcPr>
          <w:p w:rsidR="008911CE" w:rsidRPr="008911CE" w:rsidRDefault="008911CE" w:rsidP="008911CE">
            <w:pPr>
              <w:widowControl/>
              <w:jc w:val="right"/>
              <w:rPr>
                <w:rFonts w:ascii="宋体" w:hAnsi="宋体" w:cs="宋体"/>
                <w:kern w:val="0"/>
                <w:sz w:val="24"/>
                <w:szCs w:val="24"/>
              </w:rPr>
            </w:pPr>
          </w:p>
        </w:tc>
        <w:tc>
          <w:tcPr>
            <w:tcW w:w="456" w:type="dxa"/>
            <w:tcBorders>
              <w:top w:val="nil"/>
              <w:left w:val="nil"/>
              <w:bottom w:val="nil"/>
              <w:right w:val="nil"/>
            </w:tcBorders>
            <w:shd w:val="clear" w:color="auto" w:fill="auto"/>
            <w:noWrap/>
            <w:vAlign w:val="center"/>
            <w:hideMark/>
          </w:tcPr>
          <w:p w:rsidR="008911CE" w:rsidRPr="008911CE" w:rsidRDefault="008911CE" w:rsidP="008911CE">
            <w:pPr>
              <w:widowControl/>
              <w:jc w:val="right"/>
              <w:rPr>
                <w:rFonts w:ascii="宋体" w:hAnsi="宋体" w:cs="宋体"/>
                <w:kern w:val="0"/>
                <w:sz w:val="24"/>
                <w:szCs w:val="24"/>
              </w:rPr>
            </w:pPr>
          </w:p>
        </w:tc>
        <w:tc>
          <w:tcPr>
            <w:tcW w:w="986" w:type="dxa"/>
            <w:tcBorders>
              <w:top w:val="nil"/>
              <w:left w:val="nil"/>
              <w:bottom w:val="nil"/>
              <w:right w:val="nil"/>
            </w:tcBorders>
            <w:shd w:val="clear" w:color="auto" w:fill="auto"/>
            <w:noWrap/>
            <w:vAlign w:val="center"/>
            <w:hideMark/>
          </w:tcPr>
          <w:p w:rsidR="008911CE" w:rsidRPr="008911CE" w:rsidRDefault="008911CE" w:rsidP="008911CE">
            <w:pPr>
              <w:widowControl/>
              <w:jc w:val="right"/>
              <w:rPr>
                <w:rFonts w:ascii="宋体" w:hAnsi="宋体" w:cs="宋体"/>
                <w:kern w:val="0"/>
                <w:sz w:val="24"/>
                <w:szCs w:val="24"/>
              </w:rPr>
            </w:pPr>
          </w:p>
        </w:tc>
        <w:tc>
          <w:tcPr>
            <w:tcW w:w="996" w:type="dxa"/>
            <w:tcBorders>
              <w:top w:val="nil"/>
              <w:left w:val="nil"/>
              <w:bottom w:val="nil"/>
              <w:right w:val="nil"/>
            </w:tcBorders>
            <w:shd w:val="clear" w:color="auto" w:fill="auto"/>
            <w:noWrap/>
            <w:vAlign w:val="center"/>
            <w:hideMark/>
          </w:tcPr>
          <w:p w:rsidR="008911CE" w:rsidRPr="008911CE" w:rsidRDefault="008911CE" w:rsidP="008911CE">
            <w:pPr>
              <w:widowControl/>
              <w:jc w:val="right"/>
              <w:rPr>
                <w:rFonts w:ascii="宋体" w:hAnsi="宋体" w:cs="宋体"/>
                <w:kern w:val="0"/>
                <w:sz w:val="24"/>
                <w:szCs w:val="24"/>
              </w:rPr>
            </w:pPr>
          </w:p>
        </w:tc>
        <w:tc>
          <w:tcPr>
            <w:tcW w:w="1092" w:type="dxa"/>
            <w:tcBorders>
              <w:top w:val="nil"/>
              <w:left w:val="nil"/>
              <w:bottom w:val="nil"/>
              <w:right w:val="nil"/>
            </w:tcBorders>
            <w:shd w:val="clear" w:color="auto" w:fill="auto"/>
            <w:noWrap/>
            <w:vAlign w:val="center"/>
            <w:hideMark/>
          </w:tcPr>
          <w:p w:rsidR="008911CE" w:rsidRPr="008911CE" w:rsidRDefault="008911CE" w:rsidP="008911CE">
            <w:pPr>
              <w:widowControl/>
              <w:jc w:val="right"/>
              <w:rPr>
                <w:rFonts w:ascii="宋体" w:hAnsi="宋体" w:cs="宋体"/>
                <w:kern w:val="0"/>
                <w:sz w:val="24"/>
                <w:szCs w:val="24"/>
              </w:rPr>
            </w:pPr>
          </w:p>
        </w:tc>
      </w:tr>
    </w:tbl>
    <w:p w:rsidR="00562246" w:rsidRPr="008911CE" w:rsidRDefault="00562246" w:rsidP="008911CE">
      <w:pPr>
        <w:rPr>
          <w:rFonts w:ascii="黑体" w:eastAsia="黑体" w:hAnsi="黑体"/>
          <w:sz w:val="32"/>
        </w:rPr>
      </w:pPr>
    </w:p>
    <w:p w:rsidR="00562246" w:rsidRDefault="00562246" w:rsidP="008B6955">
      <w:pPr>
        <w:rPr>
          <w:rFonts w:eastAsia="仿宋_GB2312"/>
          <w:sz w:val="30"/>
          <w:szCs w:val="30"/>
        </w:rPr>
      </w:pPr>
    </w:p>
    <w:p w:rsidR="00562246" w:rsidRDefault="00562246" w:rsidP="008B6955">
      <w:pPr>
        <w:rPr>
          <w:rFonts w:eastAsia="仿宋_GB2312"/>
          <w:sz w:val="30"/>
          <w:szCs w:val="30"/>
        </w:rPr>
      </w:pPr>
    </w:p>
    <w:p w:rsidR="00562246" w:rsidRDefault="00562246" w:rsidP="008B6955">
      <w:pPr>
        <w:rPr>
          <w:rFonts w:ascii="仿宋" w:eastAsia="仿宋" w:hAnsi="仿宋"/>
          <w:sz w:val="32"/>
        </w:rPr>
      </w:pPr>
    </w:p>
    <w:p w:rsidR="00562246" w:rsidRDefault="00562246" w:rsidP="008B6955">
      <w:pPr>
        <w:rPr>
          <w:rFonts w:ascii="仿宋" w:eastAsia="仿宋" w:hAnsi="仿宋"/>
          <w:sz w:val="32"/>
        </w:rPr>
      </w:pPr>
    </w:p>
    <w:p w:rsidR="00562246" w:rsidRDefault="00562246" w:rsidP="008B6955">
      <w:pPr>
        <w:rPr>
          <w:rFonts w:ascii="仿宋" w:eastAsia="仿宋" w:hAnsi="仿宋"/>
          <w:sz w:val="32"/>
        </w:rPr>
      </w:pPr>
    </w:p>
    <w:p w:rsidR="00562246" w:rsidRDefault="00562246" w:rsidP="008B6955">
      <w:pPr>
        <w:rPr>
          <w:rFonts w:ascii="仿宋" w:eastAsia="仿宋" w:hAnsi="仿宋"/>
          <w:sz w:val="32"/>
        </w:rPr>
      </w:pPr>
    </w:p>
    <w:p w:rsidR="00A13E10" w:rsidRDefault="00A13E10" w:rsidP="00A13E10">
      <w:pPr>
        <w:ind w:firstLineChars="200" w:firstLine="640"/>
        <w:outlineLvl w:val="2"/>
        <w:rPr>
          <w:rFonts w:ascii="黑体" w:eastAsia="黑体" w:hAnsi="黑体"/>
          <w:sz w:val="32"/>
        </w:rPr>
      </w:pPr>
      <w:r>
        <w:rPr>
          <w:rFonts w:ascii="黑体" w:eastAsia="黑体" w:hAnsi="黑体" w:hint="eastAsia"/>
          <w:sz w:val="32"/>
        </w:rPr>
        <w:t>五、一般公共预算财政拨款支出决算表</w:t>
      </w:r>
    </w:p>
    <w:tbl>
      <w:tblPr>
        <w:tblW w:w="7940" w:type="dxa"/>
        <w:tblInd w:w="93" w:type="dxa"/>
        <w:tblLook w:val="04A0"/>
      </w:tblPr>
      <w:tblGrid>
        <w:gridCol w:w="560"/>
        <w:gridCol w:w="560"/>
        <w:gridCol w:w="3200"/>
        <w:gridCol w:w="1260"/>
        <w:gridCol w:w="1240"/>
        <w:gridCol w:w="1120"/>
      </w:tblGrid>
      <w:tr w:rsidR="008911CE" w:rsidRPr="008911CE" w:rsidTr="008911CE">
        <w:trPr>
          <w:trHeight w:val="600"/>
        </w:trPr>
        <w:tc>
          <w:tcPr>
            <w:tcW w:w="7940" w:type="dxa"/>
            <w:gridSpan w:val="6"/>
            <w:tcBorders>
              <w:top w:val="nil"/>
              <w:left w:val="nil"/>
              <w:bottom w:val="nil"/>
              <w:right w:val="nil"/>
            </w:tcBorders>
            <w:shd w:val="clear" w:color="000000" w:fill="FFFFFF"/>
            <w:vAlign w:val="center"/>
            <w:hideMark/>
          </w:tcPr>
          <w:p w:rsidR="008911CE" w:rsidRPr="008911CE" w:rsidRDefault="008911CE" w:rsidP="008911CE">
            <w:pPr>
              <w:widowControl/>
              <w:jc w:val="center"/>
              <w:rPr>
                <w:rFonts w:ascii="华文中宋" w:eastAsia="华文中宋" w:hAnsi="华文中宋" w:cs="宋体"/>
                <w:kern w:val="0"/>
                <w:sz w:val="32"/>
                <w:szCs w:val="32"/>
              </w:rPr>
            </w:pPr>
          </w:p>
        </w:tc>
      </w:tr>
      <w:tr w:rsidR="008911CE" w:rsidRPr="008911CE" w:rsidTr="008911CE">
        <w:trPr>
          <w:trHeight w:val="222"/>
        </w:trPr>
        <w:tc>
          <w:tcPr>
            <w:tcW w:w="560" w:type="dxa"/>
            <w:tcBorders>
              <w:top w:val="nil"/>
              <w:left w:val="nil"/>
              <w:bottom w:val="nil"/>
              <w:right w:val="nil"/>
            </w:tcBorders>
            <w:shd w:val="clear" w:color="000000" w:fill="FFFFFF"/>
            <w:vAlign w:val="center"/>
            <w:hideMark/>
          </w:tcPr>
          <w:p w:rsidR="008911CE" w:rsidRPr="008911CE" w:rsidRDefault="008911CE" w:rsidP="008911CE">
            <w:pPr>
              <w:widowControl/>
              <w:jc w:val="center"/>
              <w:rPr>
                <w:rFonts w:ascii="宋体" w:hAnsi="宋体" w:cs="宋体"/>
                <w:kern w:val="0"/>
                <w:sz w:val="20"/>
              </w:rPr>
            </w:pPr>
            <w:r w:rsidRPr="008911CE">
              <w:rPr>
                <w:rFonts w:ascii="宋体" w:hAnsi="宋体" w:cs="宋体" w:hint="eastAsia"/>
                <w:kern w:val="0"/>
                <w:sz w:val="20"/>
              </w:rPr>
              <w:t xml:space="preserve">　</w:t>
            </w:r>
          </w:p>
        </w:tc>
        <w:tc>
          <w:tcPr>
            <w:tcW w:w="560" w:type="dxa"/>
            <w:tcBorders>
              <w:top w:val="nil"/>
              <w:left w:val="nil"/>
              <w:bottom w:val="nil"/>
              <w:right w:val="nil"/>
            </w:tcBorders>
            <w:shd w:val="clear" w:color="000000" w:fill="FFFFFF"/>
            <w:vAlign w:val="center"/>
            <w:hideMark/>
          </w:tcPr>
          <w:p w:rsidR="008911CE" w:rsidRPr="008911CE" w:rsidRDefault="008911CE" w:rsidP="008911CE">
            <w:pPr>
              <w:widowControl/>
              <w:jc w:val="center"/>
              <w:rPr>
                <w:rFonts w:ascii="宋体" w:hAnsi="宋体" w:cs="宋体"/>
                <w:kern w:val="0"/>
                <w:sz w:val="20"/>
              </w:rPr>
            </w:pPr>
            <w:r w:rsidRPr="008911CE">
              <w:rPr>
                <w:rFonts w:ascii="宋体" w:hAnsi="宋体" w:cs="宋体" w:hint="eastAsia"/>
                <w:kern w:val="0"/>
                <w:sz w:val="20"/>
              </w:rPr>
              <w:t xml:space="preserve">　</w:t>
            </w:r>
          </w:p>
        </w:tc>
        <w:tc>
          <w:tcPr>
            <w:tcW w:w="3200" w:type="dxa"/>
            <w:tcBorders>
              <w:top w:val="nil"/>
              <w:left w:val="nil"/>
              <w:bottom w:val="nil"/>
              <w:right w:val="nil"/>
            </w:tcBorders>
            <w:shd w:val="clear" w:color="000000" w:fill="FFFFFF"/>
            <w:vAlign w:val="center"/>
            <w:hideMark/>
          </w:tcPr>
          <w:p w:rsidR="008911CE" w:rsidRPr="008911CE" w:rsidRDefault="008911CE" w:rsidP="008911CE">
            <w:pPr>
              <w:widowControl/>
              <w:jc w:val="center"/>
              <w:rPr>
                <w:rFonts w:ascii="宋体" w:hAnsi="宋体" w:cs="宋体"/>
                <w:kern w:val="0"/>
                <w:sz w:val="20"/>
              </w:rPr>
            </w:pPr>
            <w:r w:rsidRPr="008911CE">
              <w:rPr>
                <w:rFonts w:ascii="宋体" w:hAnsi="宋体" w:cs="宋体" w:hint="eastAsia"/>
                <w:kern w:val="0"/>
                <w:sz w:val="20"/>
              </w:rPr>
              <w:t xml:space="preserve">　</w:t>
            </w:r>
          </w:p>
        </w:tc>
        <w:tc>
          <w:tcPr>
            <w:tcW w:w="1260" w:type="dxa"/>
            <w:tcBorders>
              <w:top w:val="nil"/>
              <w:left w:val="nil"/>
              <w:bottom w:val="nil"/>
              <w:right w:val="nil"/>
            </w:tcBorders>
            <w:shd w:val="clear" w:color="000000" w:fill="FFFFFF"/>
            <w:vAlign w:val="center"/>
            <w:hideMark/>
          </w:tcPr>
          <w:p w:rsidR="008911CE" w:rsidRPr="008911CE" w:rsidRDefault="008911CE" w:rsidP="008911CE">
            <w:pPr>
              <w:widowControl/>
              <w:jc w:val="center"/>
              <w:rPr>
                <w:rFonts w:ascii="宋体" w:hAnsi="宋体" w:cs="宋体"/>
                <w:kern w:val="0"/>
                <w:sz w:val="20"/>
              </w:rPr>
            </w:pPr>
            <w:r w:rsidRPr="008911CE">
              <w:rPr>
                <w:rFonts w:ascii="宋体" w:hAnsi="宋体" w:cs="宋体" w:hint="eastAsia"/>
                <w:kern w:val="0"/>
                <w:sz w:val="20"/>
              </w:rPr>
              <w:t xml:space="preserve">　</w:t>
            </w:r>
          </w:p>
        </w:tc>
        <w:tc>
          <w:tcPr>
            <w:tcW w:w="1240" w:type="dxa"/>
            <w:tcBorders>
              <w:top w:val="nil"/>
              <w:left w:val="nil"/>
              <w:bottom w:val="nil"/>
              <w:right w:val="nil"/>
            </w:tcBorders>
            <w:shd w:val="clear" w:color="000000" w:fill="FFFFFF"/>
            <w:vAlign w:val="center"/>
            <w:hideMark/>
          </w:tcPr>
          <w:p w:rsidR="008911CE" w:rsidRPr="008911CE" w:rsidRDefault="008911CE" w:rsidP="008911CE">
            <w:pPr>
              <w:widowControl/>
              <w:jc w:val="center"/>
              <w:rPr>
                <w:rFonts w:ascii="宋体" w:hAnsi="宋体" w:cs="宋体"/>
                <w:kern w:val="0"/>
                <w:sz w:val="20"/>
              </w:rPr>
            </w:pPr>
            <w:r w:rsidRPr="008911CE">
              <w:rPr>
                <w:rFonts w:ascii="宋体" w:hAnsi="宋体" w:cs="宋体" w:hint="eastAsia"/>
                <w:kern w:val="0"/>
                <w:sz w:val="20"/>
              </w:rPr>
              <w:t xml:space="preserve">　</w:t>
            </w:r>
          </w:p>
        </w:tc>
        <w:tc>
          <w:tcPr>
            <w:tcW w:w="1120" w:type="dxa"/>
            <w:tcBorders>
              <w:top w:val="nil"/>
              <w:left w:val="nil"/>
              <w:bottom w:val="nil"/>
              <w:right w:val="nil"/>
            </w:tcBorders>
            <w:shd w:val="clear" w:color="000000" w:fill="FFFFFF"/>
            <w:noWrap/>
            <w:vAlign w:val="center"/>
            <w:hideMark/>
          </w:tcPr>
          <w:p w:rsidR="008911CE" w:rsidRPr="008911CE" w:rsidRDefault="008911CE" w:rsidP="008911CE">
            <w:pPr>
              <w:widowControl/>
              <w:jc w:val="center"/>
              <w:rPr>
                <w:rFonts w:ascii="宋体" w:hAnsi="宋体" w:cs="宋体"/>
                <w:color w:val="000000"/>
                <w:kern w:val="0"/>
                <w:sz w:val="20"/>
              </w:rPr>
            </w:pPr>
            <w:r w:rsidRPr="008911CE">
              <w:rPr>
                <w:rFonts w:ascii="宋体" w:hAnsi="宋体" w:cs="宋体" w:hint="eastAsia"/>
                <w:color w:val="000000"/>
                <w:kern w:val="0"/>
                <w:sz w:val="20"/>
              </w:rPr>
              <w:t>公开05表</w:t>
            </w:r>
          </w:p>
        </w:tc>
      </w:tr>
      <w:tr w:rsidR="008911CE" w:rsidRPr="008911CE" w:rsidTr="008911CE">
        <w:trPr>
          <w:trHeight w:val="300"/>
        </w:trPr>
        <w:tc>
          <w:tcPr>
            <w:tcW w:w="1120" w:type="dxa"/>
            <w:gridSpan w:val="2"/>
            <w:tcBorders>
              <w:top w:val="nil"/>
              <w:left w:val="nil"/>
              <w:bottom w:val="nil"/>
              <w:right w:val="nil"/>
            </w:tcBorders>
            <w:shd w:val="clear" w:color="000000" w:fill="FFFFFF"/>
            <w:noWrap/>
            <w:vAlign w:val="center"/>
            <w:hideMark/>
          </w:tcPr>
          <w:p w:rsidR="008911CE" w:rsidRPr="008911CE" w:rsidRDefault="008911CE" w:rsidP="008911CE">
            <w:pPr>
              <w:widowControl/>
              <w:jc w:val="left"/>
              <w:rPr>
                <w:rFonts w:ascii="宋体" w:hAnsi="宋体" w:cs="宋体"/>
                <w:color w:val="000000"/>
                <w:kern w:val="0"/>
                <w:sz w:val="20"/>
              </w:rPr>
            </w:pPr>
            <w:r w:rsidRPr="008911CE">
              <w:rPr>
                <w:rFonts w:ascii="宋体" w:hAnsi="宋体" w:cs="宋体" w:hint="eastAsia"/>
                <w:color w:val="000000"/>
                <w:kern w:val="0"/>
                <w:sz w:val="20"/>
              </w:rPr>
              <w:t>部门：</w:t>
            </w:r>
          </w:p>
        </w:tc>
        <w:tc>
          <w:tcPr>
            <w:tcW w:w="3200" w:type="dxa"/>
            <w:tcBorders>
              <w:top w:val="nil"/>
              <w:left w:val="nil"/>
              <w:bottom w:val="nil"/>
              <w:right w:val="nil"/>
            </w:tcBorders>
            <w:shd w:val="clear" w:color="000000" w:fill="FFFFFF"/>
            <w:vAlign w:val="center"/>
            <w:hideMark/>
          </w:tcPr>
          <w:p w:rsidR="008911CE" w:rsidRPr="008911CE" w:rsidRDefault="008911CE" w:rsidP="008911CE">
            <w:pPr>
              <w:widowControl/>
              <w:jc w:val="center"/>
              <w:rPr>
                <w:rFonts w:ascii="宋体" w:hAnsi="宋体" w:cs="宋体"/>
                <w:kern w:val="0"/>
                <w:sz w:val="20"/>
              </w:rPr>
            </w:pPr>
            <w:r w:rsidRPr="008911CE">
              <w:rPr>
                <w:rFonts w:ascii="宋体" w:hAnsi="宋体" w:cs="宋体" w:hint="eastAsia"/>
                <w:kern w:val="0"/>
                <w:sz w:val="20"/>
              </w:rPr>
              <w:t xml:space="preserve">　</w:t>
            </w:r>
          </w:p>
        </w:tc>
        <w:tc>
          <w:tcPr>
            <w:tcW w:w="1260" w:type="dxa"/>
            <w:tcBorders>
              <w:top w:val="nil"/>
              <w:left w:val="nil"/>
              <w:bottom w:val="single" w:sz="8" w:space="0" w:color="auto"/>
              <w:right w:val="nil"/>
            </w:tcBorders>
            <w:shd w:val="clear" w:color="000000" w:fill="FFFFFF"/>
            <w:vAlign w:val="center"/>
            <w:hideMark/>
          </w:tcPr>
          <w:p w:rsidR="008911CE" w:rsidRPr="008911CE" w:rsidRDefault="008911CE" w:rsidP="008911CE">
            <w:pPr>
              <w:widowControl/>
              <w:jc w:val="center"/>
              <w:rPr>
                <w:rFonts w:ascii="宋体" w:hAnsi="宋体" w:cs="宋体"/>
                <w:kern w:val="0"/>
                <w:sz w:val="20"/>
              </w:rPr>
            </w:pPr>
            <w:r w:rsidRPr="008911CE">
              <w:rPr>
                <w:rFonts w:ascii="宋体" w:hAnsi="宋体" w:cs="宋体" w:hint="eastAsia"/>
                <w:kern w:val="0"/>
                <w:sz w:val="20"/>
              </w:rPr>
              <w:t xml:space="preserve">　</w:t>
            </w:r>
          </w:p>
        </w:tc>
        <w:tc>
          <w:tcPr>
            <w:tcW w:w="1240" w:type="dxa"/>
            <w:tcBorders>
              <w:top w:val="nil"/>
              <w:left w:val="nil"/>
              <w:bottom w:val="single" w:sz="8" w:space="0" w:color="auto"/>
              <w:right w:val="nil"/>
            </w:tcBorders>
            <w:shd w:val="clear" w:color="000000" w:fill="FFFFFF"/>
            <w:vAlign w:val="center"/>
            <w:hideMark/>
          </w:tcPr>
          <w:p w:rsidR="008911CE" w:rsidRPr="008911CE" w:rsidRDefault="008911CE" w:rsidP="008911CE">
            <w:pPr>
              <w:widowControl/>
              <w:jc w:val="center"/>
              <w:rPr>
                <w:rFonts w:ascii="宋体" w:hAnsi="宋体" w:cs="宋体"/>
                <w:kern w:val="0"/>
                <w:sz w:val="20"/>
              </w:rPr>
            </w:pPr>
            <w:r w:rsidRPr="008911CE">
              <w:rPr>
                <w:rFonts w:ascii="宋体" w:hAnsi="宋体" w:cs="宋体" w:hint="eastAsia"/>
                <w:kern w:val="0"/>
                <w:sz w:val="20"/>
              </w:rPr>
              <w:t xml:space="preserve">　</w:t>
            </w:r>
          </w:p>
        </w:tc>
        <w:tc>
          <w:tcPr>
            <w:tcW w:w="1120" w:type="dxa"/>
            <w:tcBorders>
              <w:top w:val="nil"/>
              <w:left w:val="nil"/>
              <w:bottom w:val="nil"/>
              <w:right w:val="nil"/>
            </w:tcBorders>
            <w:shd w:val="clear" w:color="000000" w:fill="FFFFFF"/>
            <w:noWrap/>
            <w:vAlign w:val="center"/>
            <w:hideMark/>
          </w:tcPr>
          <w:p w:rsidR="008911CE" w:rsidRPr="008911CE" w:rsidRDefault="008911CE" w:rsidP="008911CE">
            <w:pPr>
              <w:widowControl/>
              <w:jc w:val="center"/>
              <w:rPr>
                <w:rFonts w:ascii="宋体" w:hAnsi="宋体" w:cs="宋体"/>
                <w:color w:val="000000"/>
                <w:kern w:val="0"/>
                <w:sz w:val="20"/>
              </w:rPr>
            </w:pPr>
            <w:r w:rsidRPr="008911CE">
              <w:rPr>
                <w:rFonts w:ascii="宋体" w:hAnsi="宋体" w:cs="宋体" w:hint="eastAsia"/>
                <w:color w:val="000000"/>
                <w:kern w:val="0"/>
                <w:sz w:val="20"/>
              </w:rPr>
              <w:t>单位：万元</w:t>
            </w:r>
          </w:p>
        </w:tc>
      </w:tr>
      <w:tr w:rsidR="008911CE" w:rsidRPr="008911CE" w:rsidTr="008911CE">
        <w:trPr>
          <w:trHeight w:val="405"/>
        </w:trPr>
        <w:tc>
          <w:tcPr>
            <w:tcW w:w="4320" w:type="dxa"/>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rsidR="008911CE" w:rsidRPr="008911CE" w:rsidRDefault="008911CE" w:rsidP="008911CE">
            <w:pPr>
              <w:widowControl/>
              <w:jc w:val="center"/>
              <w:rPr>
                <w:rFonts w:ascii="宋体" w:hAnsi="宋体" w:cs="宋体"/>
                <w:kern w:val="0"/>
                <w:sz w:val="24"/>
                <w:szCs w:val="24"/>
              </w:rPr>
            </w:pPr>
            <w:r w:rsidRPr="008911CE">
              <w:rPr>
                <w:rFonts w:ascii="宋体" w:hAnsi="宋体" w:cs="宋体" w:hint="eastAsia"/>
                <w:kern w:val="0"/>
                <w:sz w:val="24"/>
                <w:szCs w:val="24"/>
              </w:rPr>
              <w:t xml:space="preserve">项 </w:t>
            </w:r>
            <w:r w:rsidRPr="008911CE">
              <w:rPr>
                <w:rFonts w:ascii="宋体" w:hAnsi="宋体" w:cs="宋体" w:hint="eastAsia"/>
                <w:color w:val="000000"/>
                <w:kern w:val="0"/>
                <w:sz w:val="22"/>
                <w:szCs w:val="22"/>
              </w:rPr>
              <w:t xml:space="preserve">   </w:t>
            </w:r>
            <w:r w:rsidRPr="008911CE">
              <w:rPr>
                <w:rFonts w:ascii="宋体" w:hAnsi="宋体" w:cs="宋体" w:hint="eastAsia"/>
                <w:kern w:val="0"/>
                <w:sz w:val="24"/>
                <w:szCs w:val="24"/>
              </w:rPr>
              <w:t>目</w:t>
            </w:r>
          </w:p>
        </w:tc>
        <w:tc>
          <w:tcPr>
            <w:tcW w:w="1260" w:type="dxa"/>
            <w:vMerge w:val="restart"/>
            <w:tcBorders>
              <w:top w:val="nil"/>
              <w:left w:val="single" w:sz="4" w:space="0" w:color="auto"/>
              <w:bottom w:val="single" w:sz="4" w:space="0" w:color="000000"/>
              <w:right w:val="nil"/>
            </w:tcBorders>
            <w:shd w:val="clear" w:color="auto" w:fill="auto"/>
            <w:vAlign w:val="center"/>
            <w:hideMark/>
          </w:tcPr>
          <w:p w:rsidR="008911CE" w:rsidRPr="008911CE" w:rsidRDefault="008911CE" w:rsidP="008911CE">
            <w:pPr>
              <w:widowControl/>
              <w:jc w:val="center"/>
              <w:rPr>
                <w:rFonts w:ascii="宋体" w:hAnsi="宋体" w:cs="宋体"/>
                <w:kern w:val="0"/>
                <w:sz w:val="24"/>
                <w:szCs w:val="24"/>
              </w:rPr>
            </w:pPr>
            <w:r w:rsidRPr="008911CE">
              <w:rPr>
                <w:rFonts w:ascii="宋体" w:hAnsi="宋体" w:cs="宋体" w:hint="eastAsia"/>
                <w:kern w:val="0"/>
                <w:sz w:val="24"/>
                <w:szCs w:val="24"/>
              </w:rPr>
              <w:t>本年支出合计</w:t>
            </w:r>
          </w:p>
        </w:tc>
        <w:tc>
          <w:tcPr>
            <w:tcW w:w="1240" w:type="dxa"/>
            <w:vMerge w:val="restart"/>
            <w:tcBorders>
              <w:top w:val="nil"/>
              <w:left w:val="single" w:sz="4" w:space="0" w:color="auto"/>
              <w:bottom w:val="single" w:sz="4" w:space="0" w:color="000000"/>
              <w:right w:val="single" w:sz="4" w:space="0" w:color="auto"/>
            </w:tcBorders>
            <w:shd w:val="clear" w:color="auto" w:fill="auto"/>
            <w:vAlign w:val="center"/>
            <w:hideMark/>
          </w:tcPr>
          <w:p w:rsidR="008911CE" w:rsidRPr="008911CE" w:rsidRDefault="008911CE" w:rsidP="008911CE">
            <w:pPr>
              <w:widowControl/>
              <w:jc w:val="center"/>
              <w:rPr>
                <w:rFonts w:ascii="宋体" w:hAnsi="宋体" w:cs="宋体"/>
                <w:kern w:val="0"/>
                <w:sz w:val="24"/>
                <w:szCs w:val="24"/>
              </w:rPr>
            </w:pPr>
            <w:r w:rsidRPr="008911CE">
              <w:rPr>
                <w:rFonts w:ascii="宋体" w:hAnsi="宋体" w:cs="宋体" w:hint="eastAsia"/>
                <w:kern w:val="0"/>
                <w:sz w:val="24"/>
                <w:szCs w:val="24"/>
              </w:rPr>
              <w:t xml:space="preserve">基本支出  </w:t>
            </w:r>
          </w:p>
        </w:tc>
        <w:tc>
          <w:tcPr>
            <w:tcW w:w="1120"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8911CE" w:rsidRPr="008911CE" w:rsidRDefault="008911CE" w:rsidP="008911CE">
            <w:pPr>
              <w:widowControl/>
              <w:jc w:val="center"/>
              <w:rPr>
                <w:rFonts w:ascii="宋体" w:hAnsi="宋体" w:cs="宋体"/>
                <w:kern w:val="0"/>
                <w:sz w:val="24"/>
                <w:szCs w:val="24"/>
              </w:rPr>
            </w:pPr>
            <w:r w:rsidRPr="008911CE">
              <w:rPr>
                <w:rFonts w:ascii="宋体" w:hAnsi="宋体" w:cs="宋体" w:hint="eastAsia"/>
                <w:kern w:val="0"/>
                <w:sz w:val="24"/>
                <w:szCs w:val="24"/>
              </w:rPr>
              <w:t>项目支出</w:t>
            </w:r>
          </w:p>
        </w:tc>
      </w:tr>
      <w:tr w:rsidR="008911CE" w:rsidRPr="008911CE" w:rsidTr="008911CE">
        <w:trPr>
          <w:trHeight w:val="495"/>
        </w:trPr>
        <w:tc>
          <w:tcPr>
            <w:tcW w:w="112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8911CE" w:rsidRPr="008911CE" w:rsidRDefault="008911CE" w:rsidP="008911CE">
            <w:pPr>
              <w:widowControl/>
              <w:jc w:val="center"/>
              <w:rPr>
                <w:rFonts w:ascii="宋体" w:hAnsi="宋体" w:cs="宋体"/>
                <w:kern w:val="0"/>
                <w:sz w:val="24"/>
                <w:szCs w:val="24"/>
              </w:rPr>
            </w:pPr>
            <w:r w:rsidRPr="008911CE">
              <w:rPr>
                <w:rFonts w:ascii="宋体" w:hAnsi="宋体" w:cs="宋体" w:hint="eastAsia"/>
                <w:kern w:val="0"/>
                <w:sz w:val="24"/>
                <w:szCs w:val="24"/>
              </w:rPr>
              <w:t>功能分类科目编码</w:t>
            </w:r>
          </w:p>
        </w:tc>
        <w:tc>
          <w:tcPr>
            <w:tcW w:w="3200" w:type="dxa"/>
            <w:vMerge w:val="restart"/>
            <w:tcBorders>
              <w:top w:val="nil"/>
              <w:left w:val="single" w:sz="4" w:space="0" w:color="auto"/>
              <w:bottom w:val="single" w:sz="4" w:space="0" w:color="auto"/>
              <w:right w:val="single" w:sz="4" w:space="0" w:color="auto"/>
            </w:tcBorders>
            <w:shd w:val="clear" w:color="auto" w:fill="auto"/>
            <w:vAlign w:val="center"/>
            <w:hideMark/>
          </w:tcPr>
          <w:p w:rsidR="008911CE" w:rsidRPr="008911CE" w:rsidRDefault="008911CE" w:rsidP="008911CE">
            <w:pPr>
              <w:widowControl/>
              <w:jc w:val="center"/>
              <w:rPr>
                <w:rFonts w:ascii="宋体" w:hAnsi="宋体" w:cs="宋体"/>
                <w:kern w:val="0"/>
                <w:sz w:val="24"/>
                <w:szCs w:val="24"/>
              </w:rPr>
            </w:pPr>
            <w:r w:rsidRPr="008911CE">
              <w:rPr>
                <w:rFonts w:ascii="宋体" w:hAnsi="宋体" w:cs="宋体" w:hint="eastAsia"/>
                <w:kern w:val="0"/>
                <w:sz w:val="24"/>
                <w:szCs w:val="24"/>
              </w:rPr>
              <w:t>科目名称</w:t>
            </w:r>
          </w:p>
        </w:tc>
        <w:tc>
          <w:tcPr>
            <w:tcW w:w="1260" w:type="dxa"/>
            <w:vMerge/>
            <w:tcBorders>
              <w:top w:val="nil"/>
              <w:left w:val="single" w:sz="4" w:space="0" w:color="auto"/>
              <w:bottom w:val="single" w:sz="4" w:space="0" w:color="000000"/>
              <w:right w:val="nil"/>
            </w:tcBorders>
            <w:vAlign w:val="center"/>
            <w:hideMark/>
          </w:tcPr>
          <w:p w:rsidR="008911CE" w:rsidRPr="008911CE" w:rsidRDefault="008911CE" w:rsidP="008911CE">
            <w:pPr>
              <w:widowControl/>
              <w:jc w:val="left"/>
              <w:rPr>
                <w:rFonts w:ascii="宋体" w:hAnsi="宋体" w:cs="宋体"/>
                <w:kern w:val="0"/>
                <w:sz w:val="24"/>
                <w:szCs w:val="24"/>
              </w:rPr>
            </w:pPr>
          </w:p>
        </w:tc>
        <w:tc>
          <w:tcPr>
            <w:tcW w:w="1240" w:type="dxa"/>
            <w:vMerge/>
            <w:tcBorders>
              <w:top w:val="nil"/>
              <w:left w:val="single" w:sz="4" w:space="0" w:color="auto"/>
              <w:bottom w:val="single" w:sz="4" w:space="0" w:color="000000"/>
              <w:right w:val="single" w:sz="4" w:space="0" w:color="auto"/>
            </w:tcBorders>
            <w:vAlign w:val="center"/>
            <w:hideMark/>
          </w:tcPr>
          <w:p w:rsidR="008911CE" w:rsidRPr="008911CE" w:rsidRDefault="008911CE" w:rsidP="008911CE">
            <w:pPr>
              <w:widowControl/>
              <w:jc w:val="left"/>
              <w:rPr>
                <w:rFonts w:ascii="宋体" w:hAnsi="宋体" w:cs="宋体"/>
                <w:kern w:val="0"/>
                <w:sz w:val="24"/>
                <w:szCs w:val="24"/>
              </w:rPr>
            </w:pPr>
          </w:p>
        </w:tc>
        <w:tc>
          <w:tcPr>
            <w:tcW w:w="1120" w:type="dxa"/>
            <w:vMerge/>
            <w:tcBorders>
              <w:top w:val="single" w:sz="8" w:space="0" w:color="auto"/>
              <w:left w:val="single" w:sz="4" w:space="0" w:color="auto"/>
              <w:bottom w:val="single" w:sz="4" w:space="0" w:color="000000"/>
              <w:right w:val="single" w:sz="8" w:space="0" w:color="auto"/>
            </w:tcBorders>
            <w:vAlign w:val="center"/>
            <w:hideMark/>
          </w:tcPr>
          <w:p w:rsidR="008911CE" w:rsidRPr="008911CE" w:rsidRDefault="008911CE" w:rsidP="008911CE">
            <w:pPr>
              <w:widowControl/>
              <w:jc w:val="left"/>
              <w:rPr>
                <w:rFonts w:ascii="宋体" w:hAnsi="宋体" w:cs="宋体"/>
                <w:kern w:val="0"/>
                <w:sz w:val="24"/>
                <w:szCs w:val="24"/>
              </w:rPr>
            </w:pPr>
          </w:p>
        </w:tc>
      </w:tr>
      <w:tr w:rsidR="008911CE" w:rsidRPr="008911CE" w:rsidTr="008911CE">
        <w:trPr>
          <w:trHeight w:val="360"/>
        </w:trPr>
        <w:tc>
          <w:tcPr>
            <w:tcW w:w="1120" w:type="dxa"/>
            <w:gridSpan w:val="2"/>
            <w:vMerge/>
            <w:tcBorders>
              <w:top w:val="single" w:sz="4" w:space="0" w:color="auto"/>
              <w:left w:val="single" w:sz="8" w:space="0" w:color="auto"/>
              <w:bottom w:val="single" w:sz="4" w:space="0" w:color="auto"/>
              <w:right w:val="single" w:sz="4" w:space="0" w:color="auto"/>
            </w:tcBorders>
            <w:vAlign w:val="center"/>
            <w:hideMark/>
          </w:tcPr>
          <w:p w:rsidR="008911CE" w:rsidRPr="008911CE" w:rsidRDefault="008911CE" w:rsidP="008911CE">
            <w:pPr>
              <w:widowControl/>
              <w:jc w:val="left"/>
              <w:rPr>
                <w:rFonts w:ascii="宋体" w:hAnsi="宋体" w:cs="宋体"/>
                <w:kern w:val="0"/>
                <w:sz w:val="24"/>
                <w:szCs w:val="24"/>
              </w:rPr>
            </w:pPr>
          </w:p>
        </w:tc>
        <w:tc>
          <w:tcPr>
            <w:tcW w:w="3200" w:type="dxa"/>
            <w:vMerge/>
            <w:tcBorders>
              <w:top w:val="nil"/>
              <w:left w:val="single" w:sz="4" w:space="0" w:color="auto"/>
              <w:bottom w:val="single" w:sz="4" w:space="0" w:color="auto"/>
              <w:right w:val="single" w:sz="4" w:space="0" w:color="auto"/>
            </w:tcBorders>
            <w:vAlign w:val="center"/>
            <w:hideMark/>
          </w:tcPr>
          <w:p w:rsidR="008911CE" w:rsidRPr="008911CE" w:rsidRDefault="008911CE" w:rsidP="008911CE">
            <w:pPr>
              <w:widowControl/>
              <w:jc w:val="left"/>
              <w:rPr>
                <w:rFonts w:ascii="宋体" w:hAnsi="宋体" w:cs="宋体"/>
                <w:kern w:val="0"/>
                <w:sz w:val="24"/>
                <w:szCs w:val="24"/>
              </w:rPr>
            </w:pPr>
          </w:p>
        </w:tc>
        <w:tc>
          <w:tcPr>
            <w:tcW w:w="1260" w:type="dxa"/>
            <w:vMerge/>
            <w:tcBorders>
              <w:top w:val="nil"/>
              <w:left w:val="single" w:sz="4" w:space="0" w:color="auto"/>
              <w:bottom w:val="single" w:sz="4" w:space="0" w:color="000000"/>
              <w:right w:val="nil"/>
            </w:tcBorders>
            <w:vAlign w:val="center"/>
            <w:hideMark/>
          </w:tcPr>
          <w:p w:rsidR="008911CE" w:rsidRPr="008911CE" w:rsidRDefault="008911CE" w:rsidP="008911CE">
            <w:pPr>
              <w:widowControl/>
              <w:jc w:val="left"/>
              <w:rPr>
                <w:rFonts w:ascii="宋体" w:hAnsi="宋体" w:cs="宋体"/>
                <w:kern w:val="0"/>
                <w:sz w:val="24"/>
                <w:szCs w:val="24"/>
              </w:rPr>
            </w:pPr>
          </w:p>
        </w:tc>
        <w:tc>
          <w:tcPr>
            <w:tcW w:w="1240" w:type="dxa"/>
            <w:vMerge/>
            <w:tcBorders>
              <w:top w:val="nil"/>
              <w:left w:val="single" w:sz="4" w:space="0" w:color="auto"/>
              <w:bottom w:val="single" w:sz="4" w:space="0" w:color="000000"/>
              <w:right w:val="single" w:sz="4" w:space="0" w:color="auto"/>
            </w:tcBorders>
            <w:vAlign w:val="center"/>
            <w:hideMark/>
          </w:tcPr>
          <w:p w:rsidR="008911CE" w:rsidRPr="008911CE" w:rsidRDefault="008911CE" w:rsidP="008911CE">
            <w:pPr>
              <w:widowControl/>
              <w:jc w:val="left"/>
              <w:rPr>
                <w:rFonts w:ascii="宋体" w:hAnsi="宋体" w:cs="宋体"/>
                <w:kern w:val="0"/>
                <w:sz w:val="24"/>
                <w:szCs w:val="24"/>
              </w:rPr>
            </w:pPr>
          </w:p>
        </w:tc>
        <w:tc>
          <w:tcPr>
            <w:tcW w:w="1120" w:type="dxa"/>
            <w:vMerge/>
            <w:tcBorders>
              <w:top w:val="single" w:sz="8" w:space="0" w:color="auto"/>
              <w:left w:val="single" w:sz="4" w:space="0" w:color="auto"/>
              <w:bottom w:val="single" w:sz="4" w:space="0" w:color="000000"/>
              <w:right w:val="single" w:sz="8" w:space="0" w:color="auto"/>
            </w:tcBorders>
            <w:vAlign w:val="center"/>
            <w:hideMark/>
          </w:tcPr>
          <w:p w:rsidR="008911CE" w:rsidRPr="008911CE" w:rsidRDefault="008911CE" w:rsidP="008911CE">
            <w:pPr>
              <w:widowControl/>
              <w:jc w:val="left"/>
              <w:rPr>
                <w:rFonts w:ascii="宋体" w:hAnsi="宋体" w:cs="宋体"/>
                <w:kern w:val="0"/>
                <w:sz w:val="24"/>
                <w:szCs w:val="24"/>
              </w:rPr>
            </w:pPr>
          </w:p>
        </w:tc>
      </w:tr>
      <w:tr w:rsidR="008911CE" w:rsidRPr="008911CE" w:rsidTr="008911CE">
        <w:trPr>
          <w:trHeight w:val="450"/>
        </w:trPr>
        <w:tc>
          <w:tcPr>
            <w:tcW w:w="1120" w:type="dxa"/>
            <w:gridSpan w:val="2"/>
            <w:vMerge/>
            <w:tcBorders>
              <w:top w:val="single" w:sz="4" w:space="0" w:color="auto"/>
              <w:left w:val="single" w:sz="8" w:space="0" w:color="auto"/>
              <w:bottom w:val="single" w:sz="4" w:space="0" w:color="auto"/>
              <w:right w:val="single" w:sz="4" w:space="0" w:color="auto"/>
            </w:tcBorders>
            <w:vAlign w:val="center"/>
            <w:hideMark/>
          </w:tcPr>
          <w:p w:rsidR="008911CE" w:rsidRPr="008911CE" w:rsidRDefault="008911CE" w:rsidP="008911CE">
            <w:pPr>
              <w:widowControl/>
              <w:jc w:val="left"/>
              <w:rPr>
                <w:rFonts w:ascii="宋体" w:hAnsi="宋体" w:cs="宋体"/>
                <w:kern w:val="0"/>
                <w:sz w:val="24"/>
                <w:szCs w:val="24"/>
              </w:rPr>
            </w:pPr>
          </w:p>
        </w:tc>
        <w:tc>
          <w:tcPr>
            <w:tcW w:w="3200" w:type="dxa"/>
            <w:vMerge/>
            <w:tcBorders>
              <w:top w:val="nil"/>
              <w:left w:val="single" w:sz="4" w:space="0" w:color="auto"/>
              <w:bottom w:val="single" w:sz="4" w:space="0" w:color="auto"/>
              <w:right w:val="single" w:sz="4" w:space="0" w:color="auto"/>
            </w:tcBorders>
            <w:vAlign w:val="center"/>
            <w:hideMark/>
          </w:tcPr>
          <w:p w:rsidR="008911CE" w:rsidRPr="008911CE" w:rsidRDefault="008911CE" w:rsidP="008911CE">
            <w:pPr>
              <w:widowControl/>
              <w:jc w:val="left"/>
              <w:rPr>
                <w:rFonts w:ascii="宋体" w:hAnsi="宋体" w:cs="宋体"/>
                <w:kern w:val="0"/>
                <w:sz w:val="24"/>
                <w:szCs w:val="24"/>
              </w:rPr>
            </w:pPr>
          </w:p>
        </w:tc>
        <w:tc>
          <w:tcPr>
            <w:tcW w:w="1260" w:type="dxa"/>
            <w:vMerge/>
            <w:tcBorders>
              <w:top w:val="nil"/>
              <w:left w:val="single" w:sz="4" w:space="0" w:color="auto"/>
              <w:bottom w:val="single" w:sz="4" w:space="0" w:color="000000"/>
              <w:right w:val="nil"/>
            </w:tcBorders>
            <w:vAlign w:val="center"/>
            <w:hideMark/>
          </w:tcPr>
          <w:p w:rsidR="008911CE" w:rsidRPr="008911CE" w:rsidRDefault="008911CE" w:rsidP="008911CE">
            <w:pPr>
              <w:widowControl/>
              <w:jc w:val="left"/>
              <w:rPr>
                <w:rFonts w:ascii="宋体" w:hAnsi="宋体" w:cs="宋体"/>
                <w:kern w:val="0"/>
                <w:sz w:val="24"/>
                <w:szCs w:val="24"/>
              </w:rPr>
            </w:pPr>
          </w:p>
        </w:tc>
        <w:tc>
          <w:tcPr>
            <w:tcW w:w="1240" w:type="dxa"/>
            <w:vMerge/>
            <w:tcBorders>
              <w:top w:val="nil"/>
              <w:left w:val="single" w:sz="4" w:space="0" w:color="auto"/>
              <w:bottom w:val="single" w:sz="4" w:space="0" w:color="000000"/>
              <w:right w:val="single" w:sz="4" w:space="0" w:color="auto"/>
            </w:tcBorders>
            <w:vAlign w:val="center"/>
            <w:hideMark/>
          </w:tcPr>
          <w:p w:rsidR="008911CE" w:rsidRPr="008911CE" w:rsidRDefault="008911CE" w:rsidP="008911CE">
            <w:pPr>
              <w:widowControl/>
              <w:jc w:val="left"/>
              <w:rPr>
                <w:rFonts w:ascii="宋体" w:hAnsi="宋体" w:cs="宋体"/>
                <w:kern w:val="0"/>
                <w:sz w:val="24"/>
                <w:szCs w:val="24"/>
              </w:rPr>
            </w:pPr>
          </w:p>
        </w:tc>
        <w:tc>
          <w:tcPr>
            <w:tcW w:w="1120" w:type="dxa"/>
            <w:vMerge/>
            <w:tcBorders>
              <w:top w:val="single" w:sz="8" w:space="0" w:color="auto"/>
              <w:left w:val="single" w:sz="4" w:space="0" w:color="auto"/>
              <w:bottom w:val="single" w:sz="4" w:space="0" w:color="000000"/>
              <w:right w:val="single" w:sz="8" w:space="0" w:color="auto"/>
            </w:tcBorders>
            <w:vAlign w:val="center"/>
            <w:hideMark/>
          </w:tcPr>
          <w:p w:rsidR="008911CE" w:rsidRPr="008911CE" w:rsidRDefault="008911CE" w:rsidP="008911CE">
            <w:pPr>
              <w:widowControl/>
              <w:jc w:val="left"/>
              <w:rPr>
                <w:rFonts w:ascii="宋体" w:hAnsi="宋体" w:cs="宋体"/>
                <w:kern w:val="0"/>
                <w:sz w:val="24"/>
                <w:szCs w:val="24"/>
              </w:rPr>
            </w:pPr>
          </w:p>
        </w:tc>
      </w:tr>
      <w:tr w:rsidR="008911CE" w:rsidRPr="008911CE" w:rsidTr="008911CE">
        <w:trPr>
          <w:trHeight w:val="450"/>
        </w:trPr>
        <w:tc>
          <w:tcPr>
            <w:tcW w:w="4320"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8911CE" w:rsidRPr="008911CE" w:rsidRDefault="008911CE" w:rsidP="008911CE">
            <w:pPr>
              <w:widowControl/>
              <w:jc w:val="center"/>
              <w:rPr>
                <w:rFonts w:ascii="宋体" w:hAnsi="宋体" w:cs="宋体"/>
                <w:kern w:val="0"/>
                <w:sz w:val="24"/>
                <w:szCs w:val="24"/>
              </w:rPr>
            </w:pPr>
            <w:r w:rsidRPr="008911CE">
              <w:rPr>
                <w:rFonts w:ascii="宋体" w:hAnsi="宋体" w:cs="宋体" w:hint="eastAsia"/>
                <w:kern w:val="0"/>
                <w:sz w:val="24"/>
                <w:szCs w:val="24"/>
              </w:rPr>
              <w:t>栏次</w:t>
            </w:r>
          </w:p>
        </w:tc>
        <w:tc>
          <w:tcPr>
            <w:tcW w:w="1260" w:type="dxa"/>
            <w:tcBorders>
              <w:top w:val="nil"/>
              <w:left w:val="nil"/>
              <w:bottom w:val="single" w:sz="4" w:space="0" w:color="auto"/>
              <w:right w:val="single" w:sz="4" w:space="0" w:color="auto"/>
            </w:tcBorders>
            <w:shd w:val="clear" w:color="auto" w:fill="auto"/>
            <w:vAlign w:val="center"/>
            <w:hideMark/>
          </w:tcPr>
          <w:p w:rsidR="008911CE" w:rsidRPr="008911CE" w:rsidRDefault="008911CE" w:rsidP="008911CE">
            <w:pPr>
              <w:widowControl/>
              <w:jc w:val="center"/>
              <w:rPr>
                <w:rFonts w:ascii="宋体" w:hAnsi="宋体" w:cs="宋体"/>
                <w:kern w:val="0"/>
                <w:sz w:val="24"/>
                <w:szCs w:val="24"/>
              </w:rPr>
            </w:pPr>
            <w:r w:rsidRPr="008911CE">
              <w:rPr>
                <w:rFonts w:ascii="宋体" w:hAnsi="宋体" w:cs="宋体" w:hint="eastAsia"/>
                <w:kern w:val="0"/>
                <w:sz w:val="24"/>
                <w:szCs w:val="24"/>
              </w:rPr>
              <w:t>1</w:t>
            </w:r>
          </w:p>
        </w:tc>
        <w:tc>
          <w:tcPr>
            <w:tcW w:w="1240" w:type="dxa"/>
            <w:tcBorders>
              <w:top w:val="nil"/>
              <w:left w:val="nil"/>
              <w:bottom w:val="single" w:sz="4" w:space="0" w:color="auto"/>
              <w:right w:val="single" w:sz="4" w:space="0" w:color="auto"/>
            </w:tcBorders>
            <w:shd w:val="clear" w:color="auto" w:fill="auto"/>
            <w:vAlign w:val="center"/>
            <w:hideMark/>
          </w:tcPr>
          <w:p w:rsidR="008911CE" w:rsidRPr="008911CE" w:rsidRDefault="008911CE" w:rsidP="008911CE">
            <w:pPr>
              <w:widowControl/>
              <w:jc w:val="center"/>
              <w:rPr>
                <w:rFonts w:ascii="宋体" w:hAnsi="宋体" w:cs="宋体"/>
                <w:kern w:val="0"/>
                <w:sz w:val="24"/>
                <w:szCs w:val="24"/>
              </w:rPr>
            </w:pPr>
            <w:r w:rsidRPr="008911CE">
              <w:rPr>
                <w:rFonts w:ascii="宋体" w:hAnsi="宋体" w:cs="宋体" w:hint="eastAsia"/>
                <w:kern w:val="0"/>
                <w:sz w:val="24"/>
                <w:szCs w:val="24"/>
              </w:rPr>
              <w:t>2</w:t>
            </w:r>
          </w:p>
        </w:tc>
        <w:tc>
          <w:tcPr>
            <w:tcW w:w="1120" w:type="dxa"/>
            <w:tcBorders>
              <w:top w:val="nil"/>
              <w:left w:val="nil"/>
              <w:bottom w:val="single" w:sz="4" w:space="0" w:color="auto"/>
              <w:right w:val="single" w:sz="8" w:space="0" w:color="auto"/>
            </w:tcBorders>
            <w:shd w:val="clear" w:color="auto" w:fill="auto"/>
            <w:vAlign w:val="center"/>
            <w:hideMark/>
          </w:tcPr>
          <w:p w:rsidR="008911CE" w:rsidRPr="008911CE" w:rsidRDefault="008911CE" w:rsidP="008911CE">
            <w:pPr>
              <w:widowControl/>
              <w:jc w:val="center"/>
              <w:rPr>
                <w:rFonts w:ascii="宋体" w:hAnsi="宋体" w:cs="宋体"/>
                <w:kern w:val="0"/>
                <w:sz w:val="24"/>
                <w:szCs w:val="24"/>
              </w:rPr>
            </w:pPr>
            <w:r w:rsidRPr="008911CE">
              <w:rPr>
                <w:rFonts w:ascii="宋体" w:hAnsi="宋体" w:cs="宋体" w:hint="eastAsia"/>
                <w:kern w:val="0"/>
                <w:sz w:val="24"/>
                <w:szCs w:val="24"/>
              </w:rPr>
              <w:t>3</w:t>
            </w:r>
          </w:p>
        </w:tc>
      </w:tr>
      <w:tr w:rsidR="008911CE" w:rsidRPr="008911CE" w:rsidTr="008911CE">
        <w:trPr>
          <w:trHeight w:val="450"/>
        </w:trPr>
        <w:tc>
          <w:tcPr>
            <w:tcW w:w="4320"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8911CE" w:rsidRPr="008911CE" w:rsidRDefault="008911CE" w:rsidP="008911CE">
            <w:pPr>
              <w:widowControl/>
              <w:jc w:val="center"/>
              <w:rPr>
                <w:rFonts w:ascii="宋体" w:hAnsi="宋体" w:cs="宋体"/>
                <w:kern w:val="0"/>
                <w:sz w:val="24"/>
                <w:szCs w:val="24"/>
              </w:rPr>
            </w:pPr>
            <w:r w:rsidRPr="008911CE">
              <w:rPr>
                <w:rFonts w:ascii="宋体" w:hAnsi="宋体" w:cs="宋体" w:hint="eastAsia"/>
                <w:kern w:val="0"/>
                <w:sz w:val="24"/>
                <w:szCs w:val="24"/>
              </w:rPr>
              <w:t>合计</w:t>
            </w:r>
          </w:p>
        </w:tc>
        <w:tc>
          <w:tcPr>
            <w:tcW w:w="1260" w:type="dxa"/>
            <w:tcBorders>
              <w:top w:val="nil"/>
              <w:left w:val="nil"/>
              <w:bottom w:val="single" w:sz="4" w:space="0" w:color="auto"/>
              <w:right w:val="single" w:sz="4" w:space="0" w:color="auto"/>
            </w:tcBorders>
            <w:shd w:val="clear" w:color="auto" w:fill="auto"/>
            <w:vAlign w:val="center"/>
            <w:hideMark/>
          </w:tcPr>
          <w:p w:rsidR="008911CE" w:rsidRPr="008911CE" w:rsidRDefault="008911CE" w:rsidP="008911CE">
            <w:pPr>
              <w:widowControl/>
              <w:jc w:val="center"/>
              <w:rPr>
                <w:rFonts w:ascii="宋体" w:hAnsi="宋体" w:cs="宋体"/>
                <w:kern w:val="0"/>
                <w:sz w:val="24"/>
                <w:szCs w:val="24"/>
              </w:rPr>
            </w:pPr>
            <w:r w:rsidRPr="008911CE">
              <w:rPr>
                <w:rFonts w:ascii="宋体" w:hAnsi="宋体" w:cs="宋体" w:hint="eastAsia"/>
                <w:kern w:val="0"/>
                <w:sz w:val="24"/>
                <w:szCs w:val="24"/>
              </w:rPr>
              <w:t>2,232.73</w:t>
            </w:r>
          </w:p>
        </w:tc>
        <w:tc>
          <w:tcPr>
            <w:tcW w:w="1240" w:type="dxa"/>
            <w:tcBorders>
              <w:top w:val="nil"/>
              <w:left w:val="nil"/>
              <w:bottom w:val="single" w:sz="4" w:space="0" w:color="auto"/>
              <w:right w:val="single" w:sz="4" w:space="0" w:color="auto"/>
            </w:tcBorders>
            <w:shd w:val="clear" w:color="auto" w:fill="auto"/>
            <w:vAlign w:val="center"/>
            <w:hideMark/>
          </w:tcPr>
          <w:p w:rsidR="008911CE" w:rsidRPr="008911CE" w:rsidRDefault="008911CE" w:rsidP="008911CE">
            <w:pPr>
              <w:widowControl/>
              <w:jc w:val="center"/>
              <w:rPr>
                <w:rFonts w:ascii="宋体" w:hAnsi="宋体" w:cs="宋体"/>
                <w:kern w:val="0"/>
                <w:sz w:val="24"/>
                <w:szCs w:val="24"/>
              </w:rPr>
            </w:pPr>
            <w:r w:rsidRPr="008911CE">
              <w:rPr>
                <w:rFonts w:ascii="宋体" w:hAnsi="宋体" w:cs="宋体" w:hint="eastAsia"/>
                <w:kern w:val="0"/>
                <w:sz w:val="24"/>
                <w:szCs w:val="24"/>
              </w:rPr>
              <w:t>1,256.80</w:t>
            </w:r>
          </w:p>
        </w:tc>
        <w:tc>
          <w:tcPr>
            <w:tcW w:w="1120" w:type="dxa"/>
            <w:tcBorders>
              <w:top w:val="nil"/>
              <w:left w:val="nil"/>
              <w:bottom w:val="single" w:sz="4" w:space="0" w:color="auto"/>
              <w:right w:val="single" w:sz="8" w:space="0" w:color="auto"/>
            </w:tcBorders>
            <w:shd w:val="clear" w:color="auto" w:fill="auto"/>
            <w:vAlign w:val="center"/>
            <w:hideMark/>
          </w:tcPr>
          <w:p w:rsidR="008911CE" w:rsidRPr="008911CE" w:rsidRDefault="008911CE" w:rsidP="008911CE">
            <w:pPr>
              <w:widowControl/>
              <w:jc w:val="center"/>
              <w:rPr>
                <w:rFonts w:ascii="宋体" w:hAnsi="宋体" w:cs="宋体"/>
                <w:kern w:val="0"/>
                <w:sz w:val="24"/>
                <w:szCs w:val="24"/>
              </w:rPr>
            </w:pPr>
            <w:r w:rsidRPr="008911CE">
              <w:rPr>
                <w:rFonts w:ascii="宋体" w:hAnsi="宋体" w:cs="宋体" w:hint="eastAsia"/>
                <w:kern w:val="0"/>
                <w:sz w:val="24"/>
                <w:szCs w:val="24"/>
              </w:rPr>
              <w:t>975.93</w:t>
            </w:r>
          </w:p>
        </w:tc>
      </w:tr>
      <w:tr w:rsidR="008911CE" w:rsidRPr="008911CE" w:rsidTr="008911CE">
        <w:trPr>
          <w:trHeight w:val="645"/>
        </w:trPr>
        <w:tc>
          <w:tcPr>
            <w:tcW w:w="1120" w:type="dxa"/>
            <w:gridSpan w:val="2"/>
            <w:tcBorders>
              <w:top w:val="single" w:sz="4" w:space="0" w:color="auto"/>
              <w:left w:val="single" w:sz="8" w:space="0" w:color="auto"/>
              <w:bottom w:val="single" w:sz="4" w:space="0" w:color="auto"/>
              <w:right w:val="nil"/>
            </w:tcBorders>
            <w:shd w:val="clear" w:color="000000" w:fill="FFFFFF"/>
            <w:noWrap/>
            <w:vAlign w:val="center"/>
            <w:hideMark/>
          </w:tcPr>
          <w:p w:rsidR="008911CE" w:rsidRPr="008911CE" w:rsidRDefault="008911CE" w:rsidP="008911CE">
            <w:pPr>
              <w:widowControl/>
              <w:jc w:val="left"/>
              <w:rPr>
                <w:rFonts w:ascii="宋体" w:hAnsi="宋体" w:cs="宋体"/>
                <w:kern w:val="0"/>
                <w:sz w:val="24"/>
                <w:szCs w:val="24"/>
              </w:rPr>
            </w:pPr>
            <w:r w:rsidRPr="008911CE">
              <w:rPr>
                <w:rFonts w:ascii="宋体" w:hAnsi="宋体" w:cs="宋体" w:hint="eastAsia"/>
                <w:kern w:val="0"/>
                <w:sz w:val="24"/>
                <w:szCs w:val="24"/>
              </w:rPr>
              <w:t>2040501</w:t>
            </w:r>
          </w:p>
        </w:tc>
        <w:tc>
          <w:tcPr>
            <w:tcW w:w="3200" w:type="dxa"/>
            <w:tcBorders>
              <w:top w:val="nil"/>
              <w:left w:val="single" w:sz="4" w:space="0" w:color="auto"/>
              <w:bottom w:val="single" w:sz="4" w:space="0" w:color="auto"/>
              <w:right w:val="single" w:sz="4" w:space="0" w:color="auto"/>
            </w:tcBorders>
            <w:shd w:val="clear" w:color="000000" w:fill="FFFFFF"/>
            <w:noWrap/>
            <w:vAlign w:val="center"/>
            <w:hideMark/>
          </w:tcPr>
          <w:p w:rsidR="008911CE" w:rsidRPr="008911CE" w:rsidRDefault="008911CE" w:rsidP="008911CE">
            <w:pPr>
              <w:widowControl/>
              <w:jc w:val="left"/>
              <w:rPr>
                <w:rFonts w:ascii="宋体" w:hAnsi="宋体" w:cs="宋体"/>
                <w:kern w:val="0"/>
                <w:sz w:val="24"/>
                <w:szCs w:val="24"/>
              </w:rPr>
            </w:pPr>
            <w:r w:rsidRPr="008911CE">
              <w:rPr>
                <w:rFonts w:ascii="宋体" w:hAnsi="宋体" w:cs="宋体" w:hint="eastAsia"/>
                <w:kern w:val="0"/>
                <w:sz w:val="24"/>
                <w:szCs w:val="24"/>
              </w:rPr>
              <w:t>行政运行</w:t>
            </w:r>
          </w:p>
        </w:tc>
        <w:tc>
          <w:tcPr>
            <w:tcW w:w="1260" w:type="dxa"/>
            <w:tcBorders>
              <w:top w:val="nil"/>
              <w:left w:val="nil"/>
              <w:bottom w:val="single" w:sz="4" w:space="0" w:color="auto"/>
              <w:right w:val="single" w:sz="4" w:space="0" w:color="auto"/>
            </w:tcBorders>
            <w:shd w:val="clear" w:color="auto" w:fill="auto"/>
            <w:noWrap/>
            <w:vAlign w:val="center"/>
            <w:hideMark/>
          </w:tcPr>
          <w:p w:rsidR="008911CE" w:rsidRPr="008911CE" w:rsidRDefault="008911CE" w:rsidP="008911CE">
            <w:pPr>
              <w:widowControl/>
              <w:jc w:val="center"/>
              <w:rPr>
                <w:rFonts w:ascii="宋体" w:hAnsi="宋体" w:cs="宋体"/>
                <w:kern w:val="0"/>
                <w:sz w:val="24"/>
                <w:szCs w:val="24"/>
              </w:rPr>
            </w:pPr>
            <w:r w:rsidRPr="008911CE">
              <w:rPr>
                <w:rFonts w:ascii="宋体" w:hAnsi="宋体" w:cs="宋体" w:hint="eastAsia"/>
                <w:kern w:val="0"/>
                <w:sz w:val="24"/>
                <w:szCs w:val="24"/>
              </w:rPr>
              <w:t xml:space="preserve">923.33 </w:t>
            </w:r>
          </w:p>
        </w:tc>
        <w:tc>
          <w:tcPr>
            <w:tcW w:w="1240" w:type="dxa"/>
            <w:tcBorders>
              <w:top w:val="nil"/>
              <w:left w:val="nil"/>
              <w:bottom w:val="single" w:sz="4" w:space="0" w:color="auto"/>
              <w:right w:val="single" w:sz="4" w:space="0" w:color="auto"/>
            </w:tcBorders>
            <w:shd w:val="clear" w:color="auto" w:fill="auto"/>
            <w:noWrap/>
            <w:vAlign w:val="center"/>
            <w:hideMark/>
          </w:tcPr>
          <w:p w:rsidR="008911CE" w:rsidRPr="008911CE" w:rsidRDefault="008911CE" w:rsidP="008911CE">
            <w:pPr>
              <w:widowControl/>
              <w:jc w:val="center"/>
              <w:rPr>
                <w:rFonts w:ascii="宋体" w:hAnsi="宋体" w:cs="宋体"/>
                <w:kern w:val="0"/>
                <w:sz w:val="24"/>
                <w:szCs w:val="24"/>
              </w:rPr>
            </w:pPr>
            <w:r w:rsidRPr="008911CE">
              <w:rPr>
                <w:rFonts w:ascii="宋体" w:hAnsi="宋体" w:cs="宋体" w:hint="eastAsia"/>
                <w:kern w:val="0"/>
                <w:sz w:val="24"/>
                <w:szCs w:val="24"/>
              </w:rPr>
              <w:t xml:space="preserve">923.33 </w:t>
            </w:r>
          </w:p>
        </w:tc>
        <w:tc>
          <w:tcPr>
            <w:tcW w:w="1120" w:type="dxa"/>
            <w:tcBorders>
              <w:top w:val="nil"/>
              <w:left w:val="nil"/>
              <w:bottom w:val="single" w:sz="4" w:space="0" w:color="auto"/>
              <w:right w:val="single" w:sz="4" w:space="0" w:color="auto"/>
            </w:tcBorders>
            <w:shd w:val="clear" w:color="auto" w:fill="auto"/>
            <w:noWrap/>
            <w:vAlign w:val="center"/>
            <w:hideMark/>
          </w:tcPr>
          <w:p w:rsidR="008911CE" w:rsidRPr="008911CE" w:rsidRDefault="008911CE" w:rsidP="008911CE">
            <w:pPr>
              <w:widowControl/>
              <w:jc w:val="center"/>
              <w:rPr>
                <w:rFonts w:ascii="宋体" w:hAnsi="宋体" w:cs="宋体"/>
                <w:kern w:val="0"/>
                <w:sz w:val="24"/>
                <w:szCs w:val="24"/>
              </w:rPr>
            </w:pPr>
            <w:r w:rsidRPr="008911CE">
              <w:rPr>
                <w:rFonts w:ascii="宋体" w:hAnsi="宋体" w:cs="宋体" w:hint="eastAsia"/>
                <w:kern w:val="0"/>
                <w:sz w:val="24"/>
                <w:szCs w:val="24"/>
              </w:rPr>
              <w:t xml:space="preserve">　</w:t>
            </w:r>
          </w:p>
        </w:tc>
      </w:tr>
      <w:tr w:rsidR="008911CE" w:rsidRPr="008911CE" w:rsidTr="008911CE">
        <w:trPr>
          <w:trHeight w:val="675"/>
        </w:trPr>
        <w:tc>
          <w:tcPr>
            <w:tcW w:w="1120" w:type="dxa"/>
            <w:gridSpan w:val="2"/>
            <w:tcBorders>
              <w:top w:val="single" w:sz="4" w:space="0" w:color="auto"/>
              <w:left w:val="single" w:sz="8" w:space="0" w:color="auto"/>
              <w:bottom w:val="single" w:sz="4" w:space="0" w:color="auto"/>
              <w:right w:val="nil"/>
            </w:tcBorders>
            <w:shd w:val="clear" w:color="000000" w:fill="FFFFFF"/>
            <w:noWrap/>
            <w:vAlign w:val="center"/>
            <w:hideMark/>
          </w:tcPr>
          <w:p w:rsidR="008911CE" w:rsidRPr="008911CE" w:rsidRDefault="008911CE" w:rsidP="008911CE">
            <w:pPr>
              <w:widowControl/>
              <w:jc w:val="left"/>
              <w:rPr>
                <w:rFonts w:ascii="宋体" w:hAnsi="宋体" w:cs="宋体"/>
                <w:kern w:val="0"/>
                <w:sz w:val="24"/>
                <w:szCs w:val="24"/>
              </w:rPr>
            </w:pPr>
            <w:r w:rsidRPr="008911CE">
              <w:rPr>
                <w:rFonts w:ascii="宋体" w:hAnsi="宋体" w:cs="宋体" w:hint="eastAsia"/>
                <w:kern w:val="0"/>
                <w:sz w:val="24"/>
                <w:szCs w:val="24"/>
              </w:rPr>
              <w:t>2040502</w:t>
            </w:r>
          </w:p>
        </w:tc>
        <w:tc>
          <w:tcPr>
            <w:tcW w:w="3200" w:type="dxa"/>
            <w:tcBorders>
              <w:top w:val="nil"/>
              <w:left w:val="single" w:sz="4" w:space="0" w:color="auto"/>
              <w:bottom w:val="single" w:sz="4" w:space="0" w:color="auto"/>
              <w:right w:val="single" w:sz="4" w:space="0" w:color="auto"/>
            </w:tcBorders>
            <w:shd w:val="clear" w:color="000000" w:fill="FFFFFF"/>
            <w:noWrap/>
            <w:vAlign w:val="center"/>
            <w:hideMark/>
          </w:tcPr>
          <w:p w:rsidR="008911CE" w:rsidRPr="008911CE" w:rsidRDefault="008911CE" w:rsidP="008911CE">
            <w:pPr>
              <w:widowControl/>
              <w:jc w:val="left"/>
              <w:rPr>
                <w:rFonts w:ascii="宋体" w:hAnsi="宋体" w:cs="宋体"/>
                <w:kern w:val="0"/>
                <w:sz w:val="24"/>
                <w:szCs w:val="24"/>
              </w:rPr>
            </w:pPr>
            <w:r w:rsidRPr="008911CE">
              <w:rPr>
                <w:rFonts w:ascii="宋体" w:hAnsi="宋体" w:cs="宋体" w:hint="eastAsia"/>
                <w:kern w:val="0"/>
                <w:sz w:val="24"/>
                <w:szCs w:val="24"/>
              </w:rPr>
              <w:t>一般行政事务管理</w:t>
            </w:r>
          </w:p>
        </w:tc>
        <w:tc>
          <w:tcPr>
            <w:tcW w:w="1260" w:type="dxa"/>
            <w:tcBorders>
              <w:top w:val="nil"/>
              <w:left w:val="nil"/>
              <w:bottom w:val="single" w:sz="4" w:space="0" w:color="auto"/>
              <w:right w:val="single" w:sz="4" w:space="0" w:color="auto"/>
            </w:tcBorders>
            <w:shd w:val="clear" w:color="auto" w:fill="auto"/>
            <w:noWrap/>
            <w:vAlign w:val="center"/>
            <w:hideMark/>
          </w:tcPr>
          <w:p w:rsidR="008911CE" w:rsidRPr="008911CE" w:rsidRDefault="008911CE" w:rsidP="008911CE">
            <w:pPr>
              <w:widowControl/>
              <w:jc w:val="center"/>
              <w:rPr>
                <w:rFonts w:ascii="宋体" w:hAnsi="宋体" w:cs="宋体"/>
                <w:kern w:val="0"/>
                <w:sz w:val="24"/>
                <w:szCs w:val="24"/>
              </w:rPr>
            </w:pPr>
            <w:r w:rsidRPr="008911CE">
              <w:rPr>
                <w:rFonts w:ascii="宋体" w:hAnsi="宋体" w:cs="宋体" w:hint="eastAsia"/>
                <w:kern w:val="0"/>
                <w:sz w:val="24"/>
                <w:szCs w:val="24"/>
              </w:rPr>
              <w:t xml:space="preserve">321.23 </w:t>
            </w:r>
          </w:p>
        </w:tc>
        <w:tc>
          <w:tcPr>
            <w:tcW w:w="1240" w:type="dxa"/>
            <w:tcBorders>
              <w:top w:val="nil"/>
              <w:left w:val="nil"/>
              <w:bottom w:val="single" w:sz="4" w:space="0" w:color="auto"/>
              <w:right w:val="single" w:sz="4" w:space="0" w:color="auto"/>
            </w:tcBorders>
            <w:shd w:val="clear" w:color="auto" w:fill="auto"/>
            <w:noWrap/>
            <w:vAlign w:val="center"/>
            <w:hideMark/>
          </w:tcPr>
          <w:p w:rsidR="008911CE" w:rsidRPr="008911CE" w:rsidRDefault="008911CE" w:rsidP="008911CE">
            <w:pPr>
              <w:widowControl/>
              <w:jc w:val="center"/>
              <w:rPr>
                <w:rFonts w:ascii="宋体" w:hAnsi="宋体" w:cs="宋体"/>
                <w:kern w:val="0"/>
                <w:sz w:val="24"/>
                <w:szCs w:val="24"/>
              </w:rPr>
            </w:pPr>
            <w:r w:rsidRPr="008911CE">
              <w:rPr>
                <w:rFonts w:ascii="宋体" w:hAnsi="宋体" w:cs="宋体" w:hint="eastAsia"/>
                <w:kern w:val="0"/>
                <w:sz w:val="24"/>
                <w:szCs w:val="24"/>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8911CE" w:rsidRPr="008911CE" w:rsidRDefault="008911CE" w:rsidP="008911CE">
            <w:pPr>
              <w:widowControl/>
              <w:jc w:val="center"/>
              <w:rPr>
                <w:rFonts w:ascii="宋体" w:hAnsi="宋体" w:cs="宋体"/>
                <w:kern w:val="0"/>
                <w:sz w:val="24"/>
                <w:szCs w:val="24"/>
              </w:rPr>
            </w:pPr>
            <w:r w:rsidRPr="008911CE">
              <w:rPr>
                <w:rFonts w:ascii="宋体" w:hAnsi="宋体" w:cs="宋体" w:hint="eastAsia"/>
                <w:kern w:val="0"/>
                <w:sz w:val="24"/>
                <w:szCs w:val="24"/>
              </w:rPr>
              <w:t xml:space="preserve">321.23 </w:t>
            </w:r>
          </w:p>
        </w:tc>
      </w:tr>
      <w:tr w:rsidR="008911CE" w:rsidRPr="008911CE" w:rsidTr="008911CE">
        <w:trPr>
          <w:trHeight w:val="555"/>
        </w:trPr>
        <w:tc>
          <w:tcPr>
            <w:tcW w:w="1120" w:type="dxa"/>
            <w:gridSpan w:val="2"/>
            <w:tcBorders>
              <w:top w:val="single" w:sz="4" w:space="0" w:color="auto"/>
              <w:left w:val="single" w:sz="8" w:space="0" w:color="auto"/>
              <w:bottom w:val="single" w:sz="4" w:space="0" w:color="auto"/>
              <w:right w:val="nil"/>
            </w:tcBorders>
            <w:shd w:val="clear" w:color="000000" w:fill="FFFFFF"/>
            <w:noWrap/>
            <w:vAlign w:val="center"/>
            <w:hideMark/>
          </w:tcPr>
          <w:p w:rsidR="008911CE" w:rsidRPr="008911CE" w:rsidRDefault="008911CE" w:rsidP="008911CE">
            <w:pPr>
              <w:widowControl/>
              <w:jc w:val="left"/>
              <w:rPr>
                <w:rFonts w:ascii="宋体" w:hAnsi="宋体" w:cs="宋体"/>
                <w:kern w:val="0"/>
                <w:sz w:val="24"/>
                <w:szCs w:val="24"/>
              </w:rPr>
            </w:pPr>
            <w:r w:rsidRPr="008911CE">
              <w:rPr>
                <w:rFonts w:ascii="宋体" w:hAnsi="宋体" w:cs="宋体" w:hint="eastAsia"/>
                <w:kern w:val="0"/>
                <w:sz w:val="24"/>
                <w:szCs w:val="24"/>
              </w:rPr>
              <w:t>2040504</w:t>
            </w:r>
          </w:p>
        </w:tc>
        <w:tc>
          <w:tcPr>
            <w:tcW w:w="3200" w:type="dxa"/>
            <w:tcBorders>
              <w:top w:val="nil"/>
              <w:left w:val="single" w:sz="4" w:space="0" w:color="auto"/>
              <w:bottom w:val="single" w:sz="4" w:space="0" w:color="auto"/>
              <w:right w:val="single" w:sz="4" w:space="0" w:color="auto"/>
            </w:tcBorders>
            <w:shd w:val="clear" w:color="000000" w:fill="FFFFFF"/>
            <w:noWrap/>
            <w:vAlign w:val="center"/>
            <w:hideMark/>
          </w:tcPr>
          <w:p w:rsidR="008911CE" w:rsidRPr="008911CE" w:rsidRDefault="008911CE" w:rsidP="008911CE">
            <w:pPr>
              <w:widowControl/>
              <w:jc w:val="left"/>
              <w:rPr>
                <w:rFonts w:ascii="宋体" w:hAnsi="宋体" w:cs="宋体"/>
                <w:kern w:val="0"/>
                <w:sz w:val="24"/>
                <w:szCs w:val="24"/>
              </w:rPr>
            </w:pPr>
            <w:r w:rsidRPr="008911CE">
              <w:rPr>
                <w:rFonts w:ascii="宋体" w:hAnsi="宋体" w:cs="宋体" w:hint="eastAsia"/>
                <w:kern w:val="0"/>
                <w:sz w:val="24"/>
                <w:szCs w:val="24"/>
              </w:rPr>
              <w:t>案件审判</w:t>
            </w:r>
          </w:p>
        </w:tc>
        <w:tc>
          <w:tcPr>
            <w:tcW w:w="1260" w:type="dxa"/>
            <w:tcBorders>
              <w:top w:val="nil"/>
              <w:left w:val="nil"/>
              <w:bottom w:val="single" w:sz="4" w:space="0" w:color="auto"/>
              <w:right w:val="single" w:sz="4" w:space="0" w:color="auto"/>
            </w:tcBorders>
            <w:shd w:val="clear" w:color="auto" w:fill="auto"/>
            <w:noWrap/>
            <w:vAlign w:val="center"/>
            <w:hideMark/>
          </w:tcPr>
          <w:p w:rsidR="008911CE" w:rsidRPr="008911CE" w:rsidRDefault="008911CE" w:rsidP="008911CE">
            <w:pPr>
              <w:widowControl/>
              <w:jc w:val="center"/>
              <w:rPr>
                <w:rFonts w:ascii="宋体" w:hAnsi="宋体" w:cs="宋体"/>
                <w:kern w:val="0"/>
                <w:sz w:val="24"/>
                <w:szCs w:val="24"/>
              </w:rPr>
            </w:pPr>
            <w:r w:rsidRPr="008911CE">
              <w:rPr>
                <w:rFonts w:ascii="宋体" w:hAnsi="宋体" w:cs="宋体" w:hint="eastAsia"/>
                <w:kern w:val="0"/>
                <w:sz w:val="24"/>
                <w:szCs w:val="24"/>
              </w:rPr>
              <w:t xml:space="preserve">208.86 </w:t>
            </w:r>
          </w:p>
        </w:tc>
        <w:tc>
          <w:tcPr>
            <w:tcW w:w="1240" w:type="dxa"/>
            <w:tcBorders>
              <w:top w:val="nil"/>
              <w:left w:val="nil"/>
              <w:bottom w:val="single" w:sz="4" w:space="0" w:color="auto"/>
              <w:right w:val="single" w:sz="4" w:space="0" w:color="auto"/>
            </w:tcBorders>
            <w:shd w:val="clear" w:color="auto" w:fill="auto"/>
            <w:noWrap/>
            <w:vAlign w:val="center"/>
            <w:hideMark/>
          </w:tcPr>
          <w:p w:rsidR="008911CE" w:rsidRPr="008911CE" w:rsidRDefault="008911CE" w:rsidP="008911CE">
            <w:pPr>
              <w:widowControl/>
              <w:jc w:val="center"/>
              <w:rPr>
                <w:rFonts w:ascii="宋体" w:hAnsi="宋体" w:cs="宋体"/>
                <w:kern w:val="0"/>
                <w:sz w:val="24"/>
                <w:szCs w:val="24"/>
              </w:rPr>
            </w:pPr>
            <w:r w:rsidRPr="008911CE">
              <w:rPr>
                <w:rFonts w:ascii="宋体" w:hAnsi="宋体" w:cs="宋体" w:hint="eastAsia"/>
                <w:kern w:val="0"/>
                <w:sz w:val="24"/>
                <w:szCs w:val="24"/>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8911CE" w:rsidRPr="008911CE" w:rsidRDefault="008911CE" w:rsidP="008911CE">
            <w:pPr>
              <w:widowControl/>
              <w:jc w:val="center"/>
              <w:rPr>
                <w:rFonts w:ascii="宋体" w:hAnsi="宋体" w:cs="宋体"/>
                <w:kern w:val="0"/>
                <w:sz w:val="24"/>
                <w:szCs w:val="24"/>
              </w:rPr>
            </w:pPr>
            <w:r w:rsidRPr="008911CE">
              <w:rPr>
                <w:rFonts w:ascii="宋体" w:hAnsi="宋体" w:cs="宋体" w:hint="eastAsia"/>
                <w:kern w:val="0"/>
                <w:sz w:val="24"/>
                <w:szCs w:val="24"/>
              </w:rPr>
              <w:t xml:space="preserve">208.86 </w:t>
            </w:r>
          </w:p>
        </w:tc>
      </w:tr>
      <w:tr w:rsidR="008911CE" w:rsidRPr="008911CE" w:rsidTr="008911CE">
        <w:trPr>
          <w:trHeight w:val="480"/>
        </w:trPr>
        <w:tc>
          <w:tcPr>
            <w:tcW w:w="1120" w:type="dxa"/>
            <w:gridSpan w:val="2"/>
            <w:tcBorders>
              <w:top w:val="single" w:sz="4" w:space="0" w:color="auto"/>
              <w:left w:val="single" w:sz="8" w:space="0" w:color="auto"/>
              <w:bottom w:val="single" w:sz="4" w:space="0" w:color="auto"/>
              <w:right w:val="nil"/>
            </w:tcBorders>
            <w:shd w:val="clear" w:color="000000" w:fill="FFFFFF"/>
            <w:noWrap/>
            <w:vAlign w:val="center"/>
            <w:hideMark/>
          </w:tcPr>
          <w:p w:rsidR="008911CE" w:rsidRPr="008911CE" w:rsidRDefault="008911CE" w:rsidP="008911CE">
            <w:pPr>
              <w:widowControl/>
              <w:jc w:val="left"/>
              <w:rPr>
                <w:rFonts w:ascii="宋体" w:hAnsi="宋体" w:cs="宋体"/>
                <w:kern w:val="0"/>
                <w:sz w:val="24"/>
                <w:szCs w:val="24"/>
              </w:rPr>
            </w:pPr>
            <w:r w:rsidRPr="008911CE">
              <w:rPr>
                <w:rFonts w:ascii="宋体" w:hAnsi="宋体" w:cs="宋体" w:hint="eastAsia"/>
                <w:kern w:val="0"/>
                <w:sz w:val="24"/>
                <w:szCs w:val="24"/>
              </w:rPr>
              <w:t>2040599</w:t>
            </w:r>
          </w:p>
        </w:tc>
        <w:tc>
          <w:tcPr>
            <w:tcW w:w="3200" w:type="dxa"/>
            <w:tcBorders>
              <w:top w:val="nil"/>
              <w:left w:val="single" w:sz="4" w:space="0" w:color="auto"/>
              <w:bottom w:val="single" w:sz="4" w:space="0" w:color="auto"/>
              <w:right w:val="single" w:sz="4" w:space="0" w:color="auto"/>
            </w:tcBorders>
            <w:shd w:val="clear" w:color="000000" w:fill="FFFFFF"/>
            <w:noWrap/>
            <w:vAlign w:val="center"/>
            <w:hideMark/>
          </w:tcPr>
          <w:p w:rsidR="008911CE" w:rsidRPr="008911CE" w:rsidRDefault="008911CE" w:rsidP="008911CE">
            <w:pPr>
              <w:widowControl/>
              <w:jc w:val="left"/>
              <w:rPr>
                <w:rFonts w:ascii="宋体" w:hAnsi="宋体" w:cs="宋体"/>
                <w:kern w:val="0"/>
                <w:sz w:val="24"/>
                <w:szCs w:val="24"/>
              </w:rPr>
            </w:pPr>
            <w:r w:rsidRPr="008911CE">
              <w:rPr>
                <w:rFonts w:ascii="宋体" w:hAnsi="宋体" w:cs="宋体" w:hint="eastAsia"/>
                <w:kern w:val="0"/>
                <w:sz w:val="24"/>
                <w:szCs w:val="24"/>
              </w:rPr>
              <w:t>其他法院支出</w:t>
            </w:r>
          </w:p>
        </w:tc>
        <w:tc>
          <w:tcPr>
            <w:tcW w:w="1260" w:type="dxa"/>
            <w:tcBorders>
              <w:top w:val="nil"/>
              <w:left w:val="nil"/>
              <w:bottom w:val="single" w:sz="4" w:space="0" w:color="auto"/>
              <w:right w:val="single" w:sz="4" w:space="0" w:color="auto"/>
            </w:tcBorders>
            <w:shd w:val="clear" w:color="auto" w:fill="auto"/>
            <w:noWrap/>
            <w:vAlign w:val="center"/>
            <w:hideMark/>
          </w:tcPr>
          <w:p w:rsidR="008911CE" w:rsidRPr="008911CE" w:rsidRDefault="008911CE" w:rsidP="008911CE">
            <w:pPr>
              <w:widowControl/>
              <w:jc w:val="center"/>
              <w:rPr>
                <w:rFonts w:ascii="宋体" w:hAnsi="宋体" w:cs="宋体"/>
                <w:kern w:val="0"/>
                <w:sz w:val="24"/>
                <w:szCs w:val="24"/>
              </w:rPr>
            </w:pPr>
            <w:r w:rsidRPr="008911CE">
              <w:rPr>
                <w:rFonts w:ascii="宋体" w:hAnsi="宋体" w:cs="宋体" w:hint="eastAsia"/>
                <w:kern w:val="0"/>
                <w:sz w:val="24"/>
                <w:szCs w:val="24"/>
              </w:rPr>
              <w:t xml:space="preserve">445.84 </w:t>
            </w:r>
          </w:p>
        </w:tc>
        <w:tc>
          <w:tcPr>
            <w:tcW w:w="1240" w:type="dxa"/>
            <w:tcBorders>
              <w:top w:val="nil"/>
              <w:left w:val="nil"/>
              <w:bottom w:val="single" w:sz="4" w:space="0" w:color="auto"/>
              <w:right w:val="single" w:sz="4" w:space="0" w:color="auto"/>
            </w:tcBorders>
            <w:shd w:val="clear" w:color="auto" w:fill="auto"/>
            <w:noWrap/>
            <w:vAlign w:val="center"/>
            <w:hideMark/>
          </w:tcPr>
          <w:p w:rsidR="008911CE" w:rsidRPr="008911CE" w:rsidRDefault="008911CE" w:rsidP="008911CE">
            <w:pPr>
              <w:widowControl/>
              <w:jc w:val="center"/>
              <w:rPr>
                <w:rFonts w:ascii="宋体" w:hAnsi="宋体" w:cs="宋体"/>
                <w:kern w:val="0"/>
                <w:sz w:val="24"/>
                <w:szCs w:val="24"/>
              </w:rPr>
            </w:pPr>
            <w:r w:rsidRPr="008911CE">
              <w:rPr>
                <w:rFonts w:ascii="宋体" w:hAnsi="宋体" w:cs="宋体" w:hint="eastAsia"/>
                <w:kern w:val="0"/>
                <w:sz w:val="24"/>
                <w:szCs w:val="24"/>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8911CE" w:rsidRPr="008911CE" w:rsidRDefault="008911CE" w:rsidP="008911CE">
            <w:pPr>
              <w:widowControl/>
              <w:jc w:val="center"/>
              <w:rPr>
                <w:rFonts w:ascii="宋体" w:hAnsi="宋体" w:cs="宋体"/>
                <w:kern w:val="0"/>
                <w:sz w:val="24"/>
                <w:szCs w:val="24"/>
              </w:rPr>
            </w:pPr>
            <w:r w:rsidRPr="008911CE">
              <w:rPr>
                <w:rFonts w:ascii="宋体" w:hAnsi="宋体" w:cs="宋体" w:hint="eastAsia"/>
                <w:kern w:val="0"/>
                <w:sz w:val="24"/>
                <w:szCs w:val="24"/>
              </w:rPr>
              <w:t xml:space="preserve">445.84 </w:t>
            </w:r>
          </w:p>
        </w:tc>
      </w:tr>
      <w:tr w:rsidR="008911CE" w:rsidRPr="008911CE" w:rsidTr="008911CE">
        <w:trPr>
          <w:trHeight w:val="405"/>
        </w:trPr>
        <w:tc>
          <w:tcPr>
            <w:tcW w:w="1120" w:type="dxa"/>
            <w:gridSpan w:val="2"/>
            <w:tcBorders>
              <w:top w:val="single" w:sz="4" w:space="0" w:color="auto"/>
              <w:left w:val="single" w:sz="8" w:space="0" w:color="auto"/>
              <w:bottom w:val="single" w:sz="4" w:space="0" w:color="auto"/>
              <w:right w:val="nil"/>
            </w:tcBorders>
            <w:shd w:val="clear" w:color="000000" w:fill="FFFFFF"/>
            <w:noWrap/>
            <w:vAlign w:val="center"/>
            <w:hideMark/>
          </w:tcPr>
          <w:p w:rsidR="008911CE" w:rsidRPr="008911CE" w:rsidRDefault="008911CE" w:rsidP="008911CE">
            <w:pPr>
              <w:widowControl/>
              <w:jc w:val="left"/>
              <w:rPr>
                <w:rFonts w:ascii="宋体" w:hAnsi="宋体" w:cs="宋体"/>
                <w:kern w:val="0"/>
                <w:sz w:val="24"/>
                <w:szCs w:val="24"/>
              </w:rPr>
            </w:pPr>
            <w:r w:rsidRPr="008911CE">
              <w:rPr>
                <w:rFonts w:ascii="宋体" w:hAnsi="宋体" w:cs="宋体" w:hint="eastAsia"/>
                <w:kern w:val="0"/>
                <w:sz w:val="24"/>
                <w:szCs w:val="24"/>
              </w:rPr>
              <w:t>2080504</w:t>
            </w:r>
          </w:p>
        </w:tc>
        <w:tc>
          <w:tcPr>
            <w:tcW w:w="3200" w:type="dxa"/>
            <w:tcBorders>
              <w:top w:val="nil"/>
              <w:left w:val="single" w:sz="4" w:space="0" w:color="auto"/>
              <w:bottom w:val="single" w:sz="4" w:space="0" w:color="auto"/>
              <w:right w:val="single" w:sz="4" w:space="0" w:color="auto"/>
            </w:tcBorders>
            <w:shd w:val="clear" w:color="000000" w:fill="FFFFFF"/>
            <w:noWrap/>
            <w:vAlign w:val="center"/>
            <w:hideMark/>
          </w:tcPr>
          <w:p w:rsidR="008911CE" w:rsidRPr="008911CE" w:rsidRDefault="008911CE" w:rsidP="008911CE">
            <w:pPr>
              <w:widowControl/>
              <w:jc w:val="left"/>
              <w:rPr>
                <w:rFonts w:ascii="宋体" w:hAnsi="宋体" w:cs="宋体"/>
                <w:kern w:val="0"/>
                <w:sz w:val="24"/>
                <w:szCs w:val="24"/>
              </w:rPr>
            </w:pPr>
            <w:r w:rsidRPr="008911CE">
              <w:rPr>
                <w:rFonts w:ascii="宋体" w:hAnsi="宋体" w:cs="宋体" w:hint="eastAsia"/>
                <w:kern w:val="0"/>
                <w:sz w:val="24"/>
                <w:szCs w:val="24"/>
              </w:rPr>
              <w:t>未归口管理的行政单位离退休</w:t>
            </w:r>
          </w:p>
        </w:tc>
        <w:tc>
          <w:tcPr>
            <w:tcW w:w="1260" w:type="dxa"/>
            <w:tcBorders>
              <w:top w:val="nil"/>
              <w:left w:val="nil"/>
              <w:bottom w:val="single" w:sz="4" w:space="0" w:color="auto"/>
              <w:right w:val="single" w:sz="4" w:space="0" w:color="auto"/>
            </w:tcBorders>
            <w:shd w:val="clear" w:color="auto" w:fill="auto"/>
            <w:noWrap/>
            <w:vAlign w:val="center"/>
            <w:hideMark/>
          </w:tcPr>
          <w:p w:rsidR="008911CE" w:rsidRPr="008911CE" w:rsidRDefault="008911CE" w:rsidP="008911CE">
            <w:pPr>
              <w:widowControl/>
              <w:jc w:val="center"/>
              <w:rPr>
                <w:rFonts w:ascii="宋体" w:hAnsi="宋体" w:cs="宋体"/>
                <w:kern w:val="0"/>
                <w:sz w:val="24"/>
                <w:szCs w:val="24"/>
              </w:rPr>
            </w:pPr>
            <w:r w:rsidRPr="008911CE">
              <w:rPr>
                <w:rFonts w:ascii="宋体" w:hAnsi="宋体" w:cs="宋体" w:hint="eastAsia"/>
                <w:kern w:val="0"/>
                <w:sz w:val="24"/>
                <w:szCs w:val="24"/>
              </w:rPr>
              <w:t xml:space="preserve">244.66 </w:t>
            </w:r>
          </w:p>
        </w:tc>
        <w:tc>
          <w:tcPr>
            <w:tcW w:w="1240" w:type="dxa"/>
            <w:tcBorders>
              <w:top w:val="nil"/>
              <w:left w:val="nil"/>
              <w:bottom w:val="single" w:sz="4" w:space="0" w:color="auto"/>
              <w:right w:val="single" w:sz="4" w:space="0" w:color="auto"/>
            </w:tcBorders>
            <w:shd w:val="clear" w:color="auto" w:fill="auto"/>
            <w:noWrap/>
            <w:vAlign w:val="center"/>
            <w:hideMark/>
          </w:tcPr>
          <w:p w:rsidR="008911CE" w:rsidRPr="008911CE" w:rsidRDefault="008911CE" w:rsidP="008911CE">
            <w:pPr>
              <w:widowControl/>
              <w:jc w:val="center"/>
              <w:rPr>
                <w:rFonts w:ascii="宋体" w:hAnsi="宋体" w:cs="宋体"/>
                <w:kern w:val="0"/>
                <w:sz w:val="24"/>
                <w:szCs w:val="24"/>
              </w:rPr>
            </w:pPr>
            <w:r w:rsidRPr="008911CE">
              <w:rPr>
                <w:rFonts w:ascii="宋体" w:hAnsi="宋体" w:cs="宋体" w:hint="eastAsia"/>
                <w:kern w:val="0"/>
                <w:sz w:val="24"/>
                <w:szCs w:val="24"/>
              </w:rPr>
              <w:t xml:space="preserve">244.66 </w:t>
            </w:r>
          </w:p>
        </w:tc>
        <w:tc>
          <w:tcPr>
            <w:tcW w:w="1120" w:type="dxa"/>
            <w:tcBorders>
              <w:top w:val="nil"/>
              <w:left w:val="nil"/>
              <w:bottom w:val="single" w:sz="4" w:space="0" w:color="auto"/>
              <w:right w:val="single" w:sz="4" w:space="0" w:color="auto"/>
            </w:tcBorders>
            <w:shd w:val="clear" w:color="auto" w:fill="auto"/>
            <w:noWrap/>
            <w:vAlign w:val="center"/>
            <w:hideMark/>
          </w:tcPr>
          <w:p w:rsidR="008911CE" w:rsidRPr="008911CE" w:rsidRDefault="008911CE" w:rsidP="008911CE">
            <w:pPr>
              <w:widowControl/>
              <w:jc w:val="center"/>
              <w:rPr>
                <w:rFonts w:ascii="宋体" w:hAnsi="宋体" w:cs="宋体"/>
                <w:kern w:val="0"/>
                <w:sz w:val="24"/>
                <w:szCs w:val="24"/>
              </w:rPr>
            </w:pPr>
            <w:r w:rsidRPr="008911CE">
              <w:rPr>
                <w:rFonts w:ascii="宋体" w:hAnsi="宋体" w:cs="宋体" w:hint="eastAsia"/>
                <w:kern w:val="0"/>
                <w:sz w:val="24"/>
                <w:szCs w:val="24"/>
              </w:rPr>
              <w:t xml:space="preserve">　</w:t>
            </w:r>
          </w:p>
        </w:tc>
      </w:tr>
      <w:tr w:rsidR="008911CE" w:rsidRPr="008911CE" w:rsidTr="008911CE">
        <w:trPr>
          <w:trHeight w:val="450"/>
        </w:trPr>
        <w:tc>
          <w:tcPr>
            <w:tcW w:w="1120" w:type="dxa"/>
            <w:gridSpan w:val="2"/>
            <w:tcBorders>
              <w:top w:val="single" w:sz="4" w:space="0" w:color="auto"/>
              <w:left w:val="single" w:sz="8" w:space="0" w:color="auto"/>
              <w:bottom w:val="single" w:sz="8" w:space="0" w:color="auto"/>
              <w:right w:val="nil"/>
            </w:tcBorders>
            <w:shd w:val="clear" w:color="000000" w:fill="FFFFFF"/>
            <w:noWrap/>
            <w:vAlign w:val="center"/>
            <w:hideMark/>
          </w:tcPr>
          <w:p w:rsidR="008911CE" w:rsidRPr="008911CE" w:rsidRDefault="008911CE" w:rsidP="008911CE">
            <w:pPr>
              <w:widowControl/>
              <w:jc w:val="left"/>
              <w:rPr>
                <w:rFonts w:ascii="宋体" w:hAnsi="宋体" w:cs="宋体"/>
                <w:kern w:val="0"/>
                <w:sz w:val="24"/>
                <w:szCs w:val="24"/>
              </w:rPr>
            </w:pPr>
            <w:r w:rsidRPr="008911CE">
              <w:rPr>
                <w:rFonts w:ascii="宋体" w:hAnsi="宋体" w:cs="宋体" w:hint="eastAsia"/>
                <w:kern w:val="0"/>
                <w:sz w:val="24"/>
                <w:szCs w:val="24"/>
              </w:rPr>
              <w:t>2100501</w:t>
            </w:r>
          </w:p>
        </w:tc>
        <w:tc>
          <w:tcPr>
            <w:tcW w:w="3200" w:type="dxa"/>
            <w:tcBorders>
              <w:top w:val="nil"/>
              <w:left w:val="single" w:sz="4" w:space="0" w:color="auto"/>
              <w:bottom w:val="single" w:sz="8" w:space="0" w:color="auto"/>
              <w:right w:val="single" w:sz="4" w:space="0" w:color="auto"/>
            </w:tcBorders>
            <w:shd w:val="clear" w:color="000000" w:fill="FFFFFF"/>
            <w:noWrap/>
            <w:vAlign w:val="center"/>
            <w:hideMark/>
          </w:tcPr>
          <w:p w:rsidR="008911CE" w:rsidRPr="008911CE" w:rsidRDefault="008911CE" w:rsidP="008911CE">
            <w:pPr>
              <w:widowControl/>
              <w:jc w:val="left"/>
              <w:rPr>
                <w:rFonts w:ascii="宋体" w:hAnsi="宋体" w:cs="宋体"/>
                <w:kern w:val="0"/>
                <w:sz w:val="24"/>
                <w:szCs w:val="24"/>
              </w:rPr>
            </w:pPr>
            <w:r w:rsidRPr="008911CE">
              <w:rPr>
                <w:rFonts w:ascii="宋体" w:hAnsi="宋体" w:cs="宋体" w:hint="eastAsia"/>
                <w:kern w:val="0"/>
                <w:sz w:val="24"/>
                <w:szCs w:val="24"/>
              </w:rPr>
              <w:t>行政单位医疗</w:t>
            </w:r>
          </w:p>
        </w:tc>
        <w:tc>
          <w:tcPr>
            <w:tcW w:w="1260" w:type="dxa"/>
            <w:tcBorders>
              <w:top w:val="nil"/>
              <w:left w:val="nil"/>
              <w:bottom w:val="single" w:sz="8" w:space="0" w:color="auto"/>
              <w:right w:val="single" w:sz="4" w:space="0" w:color="auto"/>
            </w:tcBorders>
            <w:shd w:val="clear" w:color="auto" w:fill="auto"/>
            <w:noWrap/>
            <w:vAlign w:val="center"/>
            <w:hideMark/>
          </w:tcPr>
          <w:p w:rsidR="008911CE" w:rsidRPr="008911CE" w:rsidRDefault="008911CE" w:rsidP="008911CE">
            <w:pPr>
              <w:widowControl/>
              <w:jc w:val="center"/>
              <w:rPr>
                <w:rFonts w:ascii="宋体" w:hAnsi="宋体" w:cs="宋体"/>
                <w:kern w:val="0"/>
                <w:sz w:val="24"/>
                <w:szCs w:val="24"/>
              </w:rPr>
            </w:pPr>
            <w:r w:rsidRPr="008911CE">
              <w:rPr>
                <w:rFonts w:ascii="宋体" w:hAnsi="宋体" w:cs="宋体" w:hint="eastAsia"/>
                <w:kern w:val="0"/>
                <w:sz w:val="24"/>
                <w:szCs w:val="24"/>
              </w:rPr>
              <w:t xml:space="preserve">53.54 </w:t>
            </w:r>
          </w:p>
        </w:tc>
        <w:tc>
          <w:tcPr>
            <w:tcW w:w="1240" w:type="dxa"/>
            <w:tcBorders>
              <w:top w:val="nil"/>
              <w:left w:val="nil"/>
              <w:bottom w:val="single" w:sz="8" w:space="0" w:color="auto"/>
              <w:right w:val="single" w:sz="4" w:space="0" w:color="auto"/>
            </w:tcBorders>
            <w:shd w:val="clear" w:color="auto" w:fill="auto"/>
            <w:noWrap/>
            <w:vAlign w:val="center"/>
            <w:hideMark/>
          </w:tcPr>
          <w:p w:rsidR="008911CE" w:rsidRPr="008911CE" w:rsidRDefault="008911CE" w:rsidP="008911CE">
            <w:pPr>
              <w:widowControl/>
              <w:jc w:val="center"/>
              <w:rPr>
                <w:rFonts w:ascii="宋体" w:hAnsi="宋体" w:cs="宋体"/>
                <w:kern w:val="0"/>
                <w:sz w:val="24"/>
                <w:szCs w:val="24"/>
              </w:rPr>
            </w:pPr>
            <w:r w:rsidRPr="008911CE">
              <w:rPr>
                <w:rFonts w:ascii="宋体" w:hAnsi="宋体" w:cs="宋体" w:hint="eastAsia"/>
                <w:kern w:val="0"/>
                <w:sz w:val="24"/>
                <w:szCs w:val="24"/>
              </w:rPr>
              <w:t xml:space="preserve">53.54 </w:t>
            </w:r>
          </w:p>
        </w:tc>
        <w:tc>
          <w:tcPr>
            <w:tcW w:w="1120" w:type="dxa"/>
            <w:tcBorders>
              <w:top w:val="nil"/>
              <w:left w:val="nil"/>
              <w:bottom w:val="single" w:sz="8" w:space="0" w:color="auto"/>
              <w:right w:val="single" w:sz="4" w:space="0" w:color="auto"/>
            </w:tcBorders>
            <w:shd w:val="clear" w:color="auto" w:fill="auto"/>
            <w:noWrap/>
            <w:vAlign w:val="center"/>
            <w:hideMark/>
          </w:tcPr>
          <w:p w:rsidR="008911CE" w:rsidRPr="008911CE" w:rsidRDefault="008911CE" w:rsidP="008911CE">
            <w:pPr>
              <w:widowControl/>
              <w:jc w:val="center"/>
              <w:rPr>
                <w:rFonts w:ascii="宋体" w:hAnsi="宋体" w:cs="宋体"/>
                <w:kern w:val="0"/>
                <w:sz w:val="24"/>
                <w:szCs w:val="24"/>
              </w:rPr>
            </w:pPr>
            <w:r w:rsidRPr="008911CE">
              <w:rPr>
                <w:rFonts w:ascii="宋体" w:hAnsi="宋体" w:cs="宋体" w:hint="eastAsia"/>
                <w:kern w:val="0"/>
                <w:sz w:val="24"/>
                <w:szCs w:val="24"/>
              </w:rPr>
              <w:t xml:space="preserve">　</w:t>
            </w:r>
          </w:p>
        </w:tc>
      </w:tr>
      <w:tr w:rsidR="008911CE" w:rsidRPr="008911CE" w:rsidTr="008911CE">
        <w:trPr>
          <w:trHeight w:val="510"/>
        </w:trPr>
        <w:tc>
          <w:tcPr>
            <w:tcW w:w="1120" w:type="dxa"/>
            <w:gridSpan w:val="2"/>
            <w:tcBorders>
              <w:top w:val="single" w:sz="4" w:space="0" w:color="auto"/>
              <w:left w:val="single" w:sz="8" w:space="0" w:color="auto"/>
              <w:bottom w:val="single" w:sz="8" w:space="0" w:color="auto"/>
              <w:right w:val="nil"/>
            </w:tcBorders>
            <w:shd w:val="clear" w:color="000000" w:fill="FFFFFF"/>
            <w:noWrap/>
            <w:vAlign w:val="center"/>
            <w:hideMark/>
          </w:tcPr>
          <w:p w:rsidR="008911CE" w:rsidRPr="008911CE" w:rsidRDefault="008911CE" w:rsidP="008911CE">
            <w:pPr>
              <w:widowControl/>
              <w:jc w:val="left"/>
              <w:rPr>
                <w:rFonts w:ascii="宋体" w:hAnsi="宋体" w:cs="宋体"/>
                <w:kern w:val="0"/>
                <w:sz w:val="24"/>
                <w:szCs w:val="24"/>
              </w:rPr>
            </w:pPr>
            <w:r w:rsidRPr="008911CE">
              <w:rPr>
                <w:rFonts w:ascii="宋体" w:hAnsi="宋体" w:cs="宋体" w:hint="eastAsia"/>
                <w:kern w:val="0"/>
                <w:sz w:val="24"/>
                <w:szCs w:val="24"/>
              </w:rPr>
              <w:t>2210201</w:t>
            </w:r>
          </w:p>
        </w:tc>
        <w:tc>
          <w:tcPr>
            <w:tcW w:w="32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rsidR="008911CE" w:rsidRPr="008911CE" w:rsidRDefault="008911CE" w:rsidP="008911CE">
            <w:pPr>
              <w:widowControl/>
              <w:jc w:val="left"/>
              <w:rPr>
                <w:rFonts w:ascii="宋体" w:hAnsi="宋体" w:cs="宋体"/>
                <w:kern w:val="0"/>
                <w:sz w:val="24"/>
                <w:szCs w:val="24"/>
              </w:rPr>
            </w:pPr>
            <w:r w:rsidRPr="008911CE">
              <w:rPr>
                <w:rFonts w:ascii="宋体" w:hAnsi="宋体" w:cs="宋体" w:hint="eastAsia"/>
                <w:kern w:val="0"/>
                <w:sz w:val="24"/>
                <w:szCs w:val="24"/>
              </w:rPr>
              <w:t>住房公积金</w:t>
            </w:r>
          </w:p>
        </w:tc>
        <w:tc>
          <w:tcPr>
            <w:tcW w:w="1260" w:type="dxa"/>
            <w:tcBorders>
              <w:top w:val="single" w:sz="4" w:space="0" w:color="auto"/>
              <w:left w:val="nil"/>
              <w:bottom w:val="single" w:sz="8" w:space="0" w:color="auto"/>
              <w:right w:val="single" w:sz="4" w:space="0" w:color="auto"/>
            </w:tcBorders>
            <w:shd w:val="clear" w:color="auto" w:fill="auto"/>
            <w:noWrap/>
            <w:vAlign w:val="center"/>
            <w:hideMark/>
          </w:tcPr>
          <w:p w:rsidR="008911CE" w:rsidRPr="008911CE" w:rsidRDefault="008911CE" w:rsidP="008911CE">
            <w:pPr>
              <w:widowControl/>
              <w:jc w:val="center"/>
              <w:rPr>
                <w:rFonts w:ascii="宋体" w:hAnsi="宋体" w:cs="宋体"/>
                <w:kern w:val="0"/>
                <w:sz w:val="24"/>
                <w:szCs w:val="24"/>
              </w:rPr>
            </w:pPr>
            <w:r w:rsidRPr="008911CE">
              <w:rPr>
                <w:rFonts w:ascii="宋体" w:hAnsi="宋体" w:cs="宋体" w:hint="eastAsia"/>
                <w:kern w:val="0"/>
                <w:sz w:val="24"/>
                <w:szCs w:val="24"/>
              </w:rPr>
              <w:t xml:space="preserve">35.27 </w:t>
            </w:r>
          </w:p>
        </w:tc>
        <w:tc>
          <w:tcPr>
            <w:tcW w:w="1240" w:type="dxa"/>
            <w:tcBorders>
              <w:top w:val="single" w:sz="4" w:space="0" w:color="auto"/>
              <w:left w:val="nil"/>
              <w:bottom w:val="single" w:sz="8" w:space="0" w:color="auto"/>
              <w:right w:val="single" w:sz="4" w:space="0" w:color="auto"/>
            </w:tcBorders>
            <w:shd w:val="clear" w:color="auto" w:fill="auto"/>
            <w:noWrap/>
            <w:vAlign w:val="center"/>
            <w:hideMark/>
          </w:tcPr>
          <w:p w:rsidR="008911CE" w:rsidRPr="008911CE" w:rsidRDefault="008911CE" w:rsidP="008911CE">
            <w:pPr>
              <w:widowControl/>
              <w:jc w:val="center"/>
              <w:rPr>
                <w:rFonts w:ascii="宋体" w:hAnsi="宋体" w:cs="宋体"/>
                <w:kern w:val="0"/>
                <w:sz w:val="24"/>
                <w:szCs w:val="24"/>
              </w:rPr>
            </w:pPr>
            <w:r w:rsidRPr="008911CE">
              <w:rPr>
                <w:rFonts w:ascii="宋体" w:hAnsi="宋体" w:cs="宋体" w:hint="eastAsia"/>
                <w:kern w:val="0"/>
                <w:sz w:val="24"/>
                <w:szCs w:val="24"/>
              </w:rPr>
              <w:t xml:space="preserve">35.27 </w:t>
            </w:r>
          </w:p>
        </w:tc>
        <w:tc>
          <w:tcPr>
            <w:tcW w:w="1120" w:type="dxa"/>
            <w:tcBorders>
              <w:top w:val="single" w:sz="4" w:space="0" w:color="auto"/>
              <w:left w:val="nil"/>
              <w:bottom w:val="single" w:sz="8" w:space="0" w:color="auto"/>
              <w:right w:val="single" w:sz="4" w:space="0" w:color="auto"/>
            </w:tcBorders>
            <w:shd w:val="clear" w:color="auto" w:fill="auto"/>
            <w:noWrap/>
            <w:vAlign w:val="center"/>
            <w:hideMark/>
          </w:tcPr>
          <w:p w:rsidR="008911CE" w:rsidRPr="008911CE" w:rsidRDefault="008911CE" w:rsidP="008911CE">
            <w:pPr>
              <w:widowControl/>
              <w:jc w:val="center"/>
              <w:rPr>
                <w:rFonts w:ascii="宋体" w:hAnsi="宋体" w:cs="宋体"/>
                <w:kern w:val="0"/>
                <w:sz w:val="24"/>
                <w:szCs w:val="24"/>
              </w:rPr>
            </w:pPr>
            <w:r w:rsidRPr="008911CE">
              <w:rPr>
                <w:rFonts w:ascii="宋体" w:hAnsi="宋体" w:cs="宋体" w:hint="eastAsia"/>
                <w:kern w:val="0"/>
                <w:sz w:val="24"/>
                <w:szCs w:val="24"/>
              </w:rPr>
              <w:t xml:space="preserve">　</w:t>
            </w:r>
          </w:p>
        </w:tc>
      </w:tr>
      <w:tr w:rsidR="008911CE" w:rsidRPr="008911CE" w:rsidTr="008911CE">
        <w:trPr>
          <w:trHeight w:val="630"/>
        </w:trPr>
        <w:tc>
          <w:tcPr>
            <w:tcW w:w="7940" w:type="dxa"/>
            <w:gridSpan w:val="6"/>
            <w:tcBorders>
              <w:top w:val="single" w:sz="8" w:space="0" w:color="auto"/>
              <w:left w:val="nil"/>
              <w:bottom w:val="nil"/>
              <w:right w:val="nil"/>
            </w:tcBorders>
            <w:shd w:val="clear" w:color="auto" w:fill="auto"/>
            <w:vAlign w:val="center"/>
            <w:hideMark/>
          </w:tcPr>
          <w:p w:rsidR="008911CE" w:rsidRPr="008911CE" w:rsidRDefault="008911CE" w:rsidP="008911CE">
            <w:pPr>
              <w:widowControl/>
              <w:jc w:val="left"/>
              <w:rPr>
                <w:rFonts w:ascii="宋体" w:hAnsi="宋体" w:cs="宋体"/>
                <w:kern w:val="0"/>
                <w:sz w:val="24"/>
                <w:szCs w:val="24"/>
              </w:rPr>
            </w:pPr>
            <w:r w:rsidRPr="008911CE">
              <w:rPr>
                <w:rFonts w:ascii="宋体" w:hAnsi="宋体" w:cs="宋体" w:hint="eastAsia"/>
                <w:kern w:val="0"/>
                <w:sz w:val="24"/>
                <w:szCs w:val="24"/>
              </w:rPr>
              <w:t>注：本表反映部门本年度一般公共预算财政拨款实际支出情况。</w:t>
            </w:r>
          </w:p>
        </w:tc>
      </w:tr>
    </w:tbl>
    <w:p w:rsidR="00562246" w:rsidRPr="008911CE" w:rsidRDefault="00562246" w:rsidP="008B6955">
      <w:pPr>
        <w:rPr>
          <w:rFonts w:ascii="仿宋" w:eastAsia="仿宋" w:hAnsi="仿宋"/>
          <w:sz w:val="32"/>
        </w:rPr>
      </w:pPr>
    </w:p>
    <w:p w:rsidR="00562246" w:rsidRDefault="00562246" w:rsidP="008B6955">
      <w:pPr>
        <w:rPr>
          <w:rFonts w:ascii="仿宋" w:eastAsia="仿宋" w:hAnsi="仿宋"/>
          <w:sz w:val="32"/>
        </w:rPr>
      </w:pPr>
    </w:p>
    <w:p w:rsidR="00562246" w:rsidRDefault="00562246" w:rsidP="008B6955">
      <w:pPr>
        <w:rPr>
          <w:rFonts w:ascii="仿宋" w:eastAsia="仿宋" w:hAnsi="仿宋"/>
          <w:sz w:val="32"/>
        </w:rPr>
      </w:pPr>
    </w:p>
    <w:p w:rsidR="008911CE" w:rsidRDefault="008911CE" w:rsidP="008B6955">
      <w:pPr>
        <w:ind w:firstLineChars="200" w:firstLine="640"/>
        <w:outlineLvl w:val="2"/>
        <w:rPr>
          <w:rFonts w:ascii="黑体" w:eastAsia="黑体" w:hAnsi="黑体"/>
          <w:sz w:val="32"/>
        </w:rPr>
      </w:pPr>
    </w:p>
    <w:p w:rsidR="00562246" w:rsidRDefault="00562246" w:rsidP="008B6955">
      <w:pPr>
        <w:ind w:firstLineChars="200" w:firstLine="640"/>
        <w:outlineLvl w:val="2"/>
        <w:rPr>
          <w:rFonts w:ascii="黑体" w:eastAsia="黑体" w:hAnsi="黑体"/>
          <w:sz w:val="32"/>
        </w:rPr>
      </w:pPr>
      <w:r>
        <w:rPr>
          <w:rFonts w:ascii="黑体" w:eastAsia="黑体" w:hAnsi="黑体" w:hint="eastAsia"/>
          <w:sz w:val="32"/>
        </w:rPr>
        <w:t>六、一般公共预算财政拨款基本支出决算表</w:t>
      </w:r>
    </w:p>
    <w:tbl>
      <w:tblPr>
        <w:tblW w:w="8580" w:type="dxa"/>
        <w:tblInd w:w="93" w:type="dxa"/>
        <w:tblLook w:val="04A0"/>
      </w:tblPr>
      <w:tblGrid>
        <w:gridCol w:w="560"/>
        <w:gridCol w:w="560"/>
        <w:gridCol w:w="3189"/>
        <w:gridCol w:w="1176"/>
        <w:gridCol w:w="1675"/>
        <w:gridCol w:w="1420"/>
      </w:tblGrid>
      <w:tr w:rsidR="002E575A" w:rsidRPr="002E575A" w:rsidTr="002E575A">
        <w:trPr>
          <w:trHeight w:val="600"/>
        </w:trPr>
        <w:tc>
          <w:tcPr>
            <w:tcW w:w="8580" w:type="dxa"/>
            <w:gridSpan w:val="6"/>
            <w:tcBorders>
              <w:top w:val="nil"/>
              <w:left w:val="nil"/>
              <w:bottom w:val="nil"/>
              <w:right w:val="nil"/>
            </w:tcBorders>
            <w:shd w:val="clear" w:color="000000" w:fill="FFFFFF"/>
            <w:vAlign w:val="center"/>
            <w:hideMark/>
          </w:tcPr>
          <w:p w:rsidR="002E575A" w:rsidRPr="002E575A" w:rsidRDefault="002E575A" w:rsidP="002E575A">
            <w:pPr>
              <w:widowControl/>
              <w:jc w:val="center"/>
              <w:rPr>
                <w:rFonts w:ascii="华文中宋" w:eastAsia="华文中宋" w:hAnsi="华文中宋" w:cs="宋体"/>
                <w:kern w:val="0"/>
                <w:sz w:val="32"/>
                <w:szCs w:val="32"/>
              </w:rPr>
            </w:pPr>
          </w:p>
        </w:tc>
      </w:tr>
      <w:tr w:rsidR="002E575A" w:rsidRPr="002E575A" w:rsidTr="002E575A">
        <w:trPr>
          <w:trHeight w:val="222"/>
        </w:trPr>
        <w:tc>
          <w:tcPr>
            <w:tcW w:w="560" w:type="dxa"/>
            <w:tcBorders>
              <w:top w:val="nil"/>
              <w:left w:val="nil"/>
              <w:bottom w:val="nil"/>
              <w:right w:val="nil"/>
            </w:tcBorders>
            <w:shd w:val="clear" w:color="000000" w:fill="FFFFFF"/>
            <w:vAlign w:val="center"/>
            <w:hideMark/>
          </w:tcPr>
          <w:p w:rsidR="002E575A" w:rsidRPr="002E575A" w:rsidRDefault="002E575A" w:rsidP="002E575A">
            <w:pPr>
              <w:widowControl/>
              <w:jc w:val="center"/>
              <w:rPr>
                <w:rFonts w:ascii="宋体" w:hAnsi="宋体" w:cs="宋体"/>
                <w:kern w:val="0"/>
                <w:sz w:val="20"/>
              </w:rPr>
            </w:pPr>
            <w:r w:rsidRPr="002E575A">
              <w:rPr>
                <w:rFonts w:ascii="宋体" w:hAnsi="宋体" w:cs="宋体" w:hint="eastAsia"/>
                <w:kern w:val="0"/>
                <w:sz w:val="20"/>
              </w:rPr>
              <w:t xml:space="preserve">　</w:t>
            </w:r>
          </w:p>
        </w:tc>
        <w:tc>
          <w:tcPr>
            <w:tcW w:w="560" w:type="dxa"/>
            <w:tcBorders>
              <w:top w:val="nil"/>
              <w:left w:val="nil"/>
              <w:bottom w:val="nil"/>
              <w:right w:val="nil"/>
            </w:tcBorders>
            <w:shd w:val="clear" w:color="000000" w:fill="FFFFFF"/>
            <w:vAlign w:val="center"/>
            <w:hideMark/>
          </w:tcPr>
          <w:p w:rsidR="002E575A" w:rsidRPr="002E575A" w:rsidRDefault="002E575A" w:rsidP="002E575A">
            <w:pPr>
              <w:widowControl/>
              <w:jc w:val="center"/>
              <w:rPr>
                <w:rFonts w:ascii="宋体" w:hAnsi="宋体" w:cs="宋体"/>
                <w:kern w:val="0"/>
                <w:sz w:val="20"/>
              </w:rPr>
            </w:pPr>
            <w:r w:rsidRPr="002E575A">
              <w:rPr>
                <w:rFonts w:ascii="宋体" w:hAnsi="宋体" w:cs="宋体" w:hint="eastAsia"/>
                <w:kern w:val="0"/>
                <w:sz w:val="20"/>
              </w:rPr>
              <w:t xml:space="preserve">　</w:t>
            </w:r>
          </w:p>
        </w:tc>
        <w:tc>
          <w:tcPr>
            <w:tcW w:w="3280" w:type="dxa"/>
            <w:tcBorders>
              <w:top w:val="nil"/>
              <w:left w:val="nil"/>
              <w:bottom w:val="nil"/>
              <w:right w:val="nil"/>
            </w:tcBorders>
            <w:shd w:val="clear" w:color="000000" w:fill="FFFFFF"/>
            <w:vAlign w:val="center"/>
            <w:hideMark/>
          </w:tcPr>
          <w:p w:rsidR="002E575A" w:rsidRPr="002E575A" w:rsidRDefault="002E575A" w:rsidP="002E575A">
            <w:pPr>
              <w:widowControl/>
              <w:jc w:val="center"/>
              <w:rPr>
                <w:rFonts w:ascii="宋体" w:hAnsi="宋体" w:cs="宋体"/>
                <w:kern w:val="0"/>
                <w:sz w:val="20"/>
              </w:rPr>
            </w:pPr>
            <w:r w:rsidRPr="002E575A">
              <w:rPr>
                <w:rFonts w:ascii="宋体" w:hAnsi="宋体" w:cs="宋体" w:hint="eastAsia"/>
                <w:kern w:val="0"/>
                <w:sz w:val="20"/>
              </w:rPr>
              <w:t xml:space="preserve">　</w:t>
            </w:r>
          </w:p>
        </w:tc>
        <w:tc>
          <w:tcPr>
            <w:tcW w:w="1060" w:type="dxa"/>
            <w:tcBorders>
              <w:top w:val="nil"/>
              <w:left w:val="nil"/>
              <w:bottom w:val="nil"/>
              <w:right w:val="nil"/>
            </w:tcBorders>
            <w:shd w:val="clear" w:color="000000" w:fill="FFFFFF"/>
            <w:vAlign w:val="center"/>
            <w:hideMark/>
          </w:tcPr>
          <w:p w:rsidR="002E575A" w:rsidRPr="002E575A" w:rsidRDefault="002E575A" w:rsidP="002E575A">
            <w:pPr>
              <w:widowControl/>
              <w:jc w:val="center"/>
              <w:rPr>
                <w:rFonts w:ascii="宋体" w:hAnsi="宋体" w:cs="宋体"/>
                <w:kern w:val="0"/>
                <w:sz w:val="20"/>
              </w:rPr>
            </w:pPr>
            <w:r w:rsidRPr="002E575A">
              <w:rPr>
                <w:rFonts w:ascii="宋体" w:hAnsi="宋体" w:cs="宋体" w:hint="eastAsia"/>
                <w:kern w:val="0"/>
                <w:sz w:val="20"/>
              </w:rPr>
              <w:t xml:space="preserve">　</w:t>
            </w:r>
          </w:p>
        </w:tc>
        <w:tc>
          <w:tcPr>
            <w:tcW w:w="1700" w:type="dxa"/>
            <w:tcBorders>
              <w:top w:val="nil"/>
              <w:left w:val="nil"/>
              <w:bottom w:val="nil"/>
              <w:right w:val="nil"/>
            </w:tcBorders>
            <w:shd w:val="clear" w:color="000000" w:fill="FFFFFF"/>
            <w:vAlign w:val="center"/>
            <w:hideMark/>
          </w:tcPr>
          <w:p w:rsidR="002E575A" w:rsidRPr="002E575A" w:rsidRDefault="002E575A" w:rsidP="002E575A">
            <w:pPr>
              <w:widowControl/>
              <w:jc w:val="center"/>
              <w:rPr>
                <w:rFonts w:ascii="宋体" w:hAnsi="宋体" w:cs="宋体"/>
                <w:kern w:val="0"/>
                <w:sz w:val="20"/>
              </w:rPr>
            </w:pPr>
            <w:r w:rsidRPr="002E575A">
              <w:rPr>
                <w:rFonts w:ascii="宋体" w:hAnsi="宋体" w:cs="宋体" w:hint="eastAsia"/>
                <w:kern w:val="0"/>
                <w:sz w:val="20"/>
              </w:rPr>
              <w:t xml:space="preserve">　</w:t>
            </w:r>
          </w:p>
        </w:tc>
        <w:tc>
          <w:tcPr>
            <w:tcW w:w="1420" w:type="dxa"/>
            <w:tcBorders>
              <w:top w:val="nil"/>
              <w:left w:val="nil"/>
              <w:bottom w:val="nil"/>
              <w:right w:val="nil"/>
            </w:tcBorders>
            <w:shd w:val="clear" w:color="000000" w:fill="FFFFFF"/>
            <w:noWrap/>
            <w:vAlign w:val="center"/>
            <w:hideMark/>
          </w:tcPr>
          <w:p w:rsidR="002E575A" w:rsidRPr="002E575A" w:rsidRDefault="002E575A" w:rsidP="002E575A">
            <w:pPr>
              <w:widowControl/>
              <w:jc w:val="center"/>
              <w:rPr>
                <w:rFonts w:ascii="宋体" w:hAnsi="宋体" w:cs="宋体"/>
                <w:color w:val="000000"/>
                <w:kern w:val="0"/>
                <w:sz w:val="20"/>
              </w:rPr>
            </w:pPr>
            <w:r w:rsidRPr="002E575A">
              <w:rPr>
                <w:rFonts w:ascii="宋体" w:hAnsi="宋体" w:cs="宋体" w:hint="eastAsia"/>
                <w:color w:val="000000"/>
                <w:kern w:val="0"/>
                <w:sz w:val="20"/>
              </w:rPr>
              <w:t>公开06表</w:t>
            </w:r>
          </w:p>
        </w:tc>
      </w:tr>
      <w:tr w:rsidR="002E575A" w:rsidRPr="002E575A" w:rsidTr="002E575A">
        <w:trPr>
          <w:trHeight w:val="300"/>
        </w:trPr>
        <w:tc>
          <w:tcPr>
            <w:tcW w:w="1120" w:type="dxa"/>
            <w:gridSpan w:val="2"/>
            <w:tcBorders>
              <w:top w:val="nil"/>
              <w:left w:val="nil"/>
              <w:bottom w:val="nil"/>
              <w:right w:val="nil"/>
            </w:tcBorders>
            <w:shd w:val="clear" w:color="000000" w:fill="FFFFFF"/>
            <w:noWrap/>
            <w:vAlign w:val="center"/>
            <w:hideMark/>
          </w:tcPr>
          <w:p w:rsidR="002E575A" w:rsidRPr="002E575A" w:rsidRDefault="002E575A" w:rsidP="002E575A">
            <w:pPr>
              <w:widowControl/>
              <w:jc w:val="left"/>
              <w:rPr>
                <w:rFonts w:ascii="宋体" w:hAnsi="宋体" w:cs="宋体"/>
                <w:color w:val="000000"/>
                <w:kern w:val="0"/>
                <w:sz w:val="20"/>
              </w:rPr>
            </w:pPr>
            <w:r w:rsidRPr="002E575A">
              <w:rPr>
                <w:rFonts w:ascii="宋体" w:hAnsi="宋体" w:cs="宋体" w:hint="eastAsia"/>
                <w:color w:val="000000"/>
                <w:kern w:val="0"/>
                <w:sz w:val="20"/>
              </w:rPr>
              <w:t>部门：</w:t>
            </w:r>
          </w:p>
        </w:tc>
        <w:tc>
          <w:tcPr>
            <w:tcW w:w="3280" w:type="dxa"/>
            <w:tcBorders>
              <w:top w:val="nil"/>
              <w:left w:val="nil"/>
              <w:bottom w:val="nil"/>
              <w:right w:val="nil"/>
            </w:tcBorders>
            <w:shd w:val="clear" w:color="000000" w:fill="FFFFFF"/>
            <w:vAlign w:val="center"/>
            <w:hideMark/>
          </w:tcPr>
          <w:p w:rsidR="002E575A" w:rsidRPr="002E575A" w:rsidRDefault="002E575A" w:rsidP="002E575A">
            <w:pPr>
              <w:widowControl/>
              <w:jc w:val="center"/>
              <w:rPr>
                <w:rFonts w:ascii="宋体" w:hAnsi="宋体" w:cs="宋体"/>
                <w:kern w:val="0"/>
                <w:sz w:val="20"/>
              </w:rPr>
            </w:pPr>
            <w:r w:rsidRPr="002E575A">
              <w:rPr>
                <w:rFonts w:ascii="宋体" w:hAnsi="宋体" w:cs="宋体" w:hint="eastAsia"/>
                <w:kern w:val="0"/>
                <w:sz w:val="20"/>
              </w:rPr>
              <w:t xml:space="preserve">　</w:t>
            </w:r>
          </w:p>
        </w:tc>
        <w:tc>
          <w:tcPr>
            <w:tcW w:w="1060" w:type="dxa"/>
            <w:tcBorders>
              <w:top w:val="nil"/>
              <w:left w:val="nil"/>
              <w:bottom w:val="single" w:sz="8" w:space="0" w:color="auto"/>
              <w:right w:val="nil"/>
            </w:tcBorders>
            <w:shd w:val="clear" w:color="000000" w:fill="FFFFFF"/>
            <w:vAlign w:val="center"/>
            <w:hideMark/>
          </w:tcPr>
          <w:p w:rsidR="002E575A" w:rsidRPr="002E575A" w:rsidRDefault="002E575A" w:rsidP="002E575A">
            <w:pPr>
              <w:widowControl/>
              <w:jc w:val="center"/>
              <w:rPr>
                <w:rFonts w:ascii="宋体" w:hAnsi="宋体" w:cs="宋体"/>
                <w:kern w:val="0"/>
                <w:sz w:val="20"/>
              </w:rPr>
            </w:pPr>
            <w:r w:rsidRPr="002E575A">
              <w:rPr>
                <w:rFonts w:ascii="宋体" w:hAnsi="宋体" w:cs="宋体" w:hint="eastAsia"/>
                <w:kern w:val="0"/>
                <w:sz w:val="20"/>
              </w:rPr>
              <w:t xml:space="preserve">　</w:t>
            </w:r>
          </w:p>
        </w:tc>
        <w:tc>
          <w:tcPr>
            <w:tcW w:w="1700" w:type="dxa"/>
            <w:tcBorders>
              <w:top w:val="nil"/>
              <w:left w:val="nil"/>
              <w:bottom w:val="single" w:sz="8" w:space="0" w:color="auto"/>
              <w:right w:val="nil"/>
            </w:tcBorders>
            <w:shd w:val="clear" w:color="000000" w:fill="FFFFFF"/>
            <w:vAlign w:val="center"/>
            <w:hideMark/>
          </w:tcPr>
          <w:p w:rsidR="002E575A" w:rsidRPr="002E575A" w:rsidRDefault="002E575A" w:rsidP="002E575A">
            <w:pPr>
              <w:widowControl/>
              <w:jc w:val="center"/>
              <w:rPr>
                <w:rFonts w:ascii="宋体" w:hAnsi="宋体" w:cs="宋体"/>
                <w:kern w:val="0"/>
                <w:sz w:val="20"/>
              </w:rPr>
            </w:pPr>
            <w:r w:rsidRPr="002E575A">
              <w:rPr>
                <w:rFonts w:ascii="宋体" w:hAnsi="宋体" w:cs="宋体" w:hint="eastAsia"/>
                <w:kern w:val="0"/>
                <w:sz w:val="20"/>
              </w:rPr>
              <w:t xml:space="preserve">　</w:t>
            </w:r>
          </w:p>
        </w:tc>
        <w:tc>
          <w:tcPr>
            <w:tcW w:w="1420" w:type="dxa"/>
            <w:tcBorders>
              <w:top w:val="nil"/>
              <w:left w:val="nil"/>
              <w:bottom w:val="nil"/>
              <w:right w:val="nil"/>
            </w:tcBorders>
            <w:shd w:val="clear" w:color="000000" w:fill="FFFFFF"/>
            <w:noWrap/>
            <w:vAlign w:val="center"/>
            <w:hideMark/>
          </w:tcPr>
          <w:p w:rsidR="002E575A" w:rsidRPr="002E575A" w:rsidRDefault="002E575A" w:rsidP="002E575A">
            <w:pPr>
              <w:widowControl/>
              <w:jc w:val="center"/>
              <w:rPr>
                <w:rFonts w:ascii="宋体" w:hAnsi="宋体" w:cs="宋体"/>
                <w:color w:val="000000"/>
                <w:kern w:val="0"/>
                <w:sz w:val="20"/>
              </w:rPr>
            </w:pPr>
            <w:r w:rsidRPr="002E575A">
              <w:rPr>
                <w:rFonts w:ascii="宋体" w:hAnsi="宋体" w:cs="宋体" w:hint="eastAsia"/>
                <w:color w:val="000000"/>
                <w:kern w:val="0"/>
                <w:sz w:val="20"/>
              </w:rPr>
              <w:t>单位：万元</w:t>
            </w:r>
          </w:p>
        </w:tc>
      </w:tr>
      <w:tr w:rsidR="002E575A" w:rsidRPr="002E575A" w:rsidTr="002E575A">
        <w:trPr>
          <w:trHeight w:val="405"/>
        </w:trPr>
        <w:tc>
          <w:tcPr>
            <w:tcW w:w="4400" w:type="dxa"/>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rsidR="002E575A" w:rsidRPr="002E575A" w:rsidRDefault="002E575A" w:rsidP="002E575A">
            <w:pPr>
              <w:widowControl/>
              <w:jc w:val="center"/>
              <w:rPr>
                <w:rFonts w:ascii="宋体" w:hAnsi="宋体" w:cs="宋体"/>
                <w:kern w:val="0"/>
                <w:sz w:val="24"/>
                <w:szCs w:val="24"/>
              </w:rPr>
            </w:pPr>
            <w:r w:rsidRPr="002E575A">
              <w:rPr>
                <w:rFonts w:ascii="宋体" w:hAnsi="宋体" w:cs="宋体" w:hint="eastAsia"/>
                <w:kern w:val="0"/>
                <w:sz w:val="24"/>
                <w:szCs w:val="24"/>
              </w:rPr>
              <w:t xml:space="preserve">项 </w:t>
            </w:r>
            <w:r w:rsidRPr="002E575A">
              <w:rPr>
                <w:rFonts w:ascii="宋体" w:hAnsi="宋体" w:cs="宋体" w:hint="eastAsia"/>
                <w:color w:val="000000"/>
                <w:kern w:val="0"/>
                <w:sz w:val="22"/>
                <w:szCs w:val="22"/>
              </w:rPr>
              <w:t xml:space="preserve">   </w:t>
            </w:r>
            <w:r w:rsidRPr="002E575A">
              <w:rPr>
                <w:rFonts w:ascii="宋体" w:hAnsi="宋体" w:cs="宋体" w:hint="eastAsia"/>
                <w:kern w:val="0"/>
                <w:sz w:val="24"/>
                <w:szCs w:val="24"/>
              </w:rPr>
              <w:t>目</w:t>
            </w:r>
          </w:p>
        </w:tc>
        <w:tc>
          <w:tcPr>
            <w:tcW w:w="1060" w:type="dxa"/>
            <w:vMerge w:val="restart"/>
            <w:tcBorders>
              <w:top w:val="nil"/>
              <w:left w:val="single" w:sz="4" w:space="0" w:color="auto"/>
              <w:bottom w:val="single" w:sz="4" w:space="0" w:color="000000"/>
              <w:right w:val="nil"/>
            </w:tcBorders>
            <w:shd w:val="clear" w:color="auto" w:fill="auto"/>
            <w:vAlign w:val="center"/>
            <w:hideMark/>
          </w:tcPr>
          <w:p w:rsidR="002E575A" w:rsidRPr="002E575A" w:rsidRDefault="002E575A" w:rsidP="002E575A">
            <w:pPr>
              <w:widowControl/>
              <w:jc w:val="center"/>
              <w:rPr>
                <w:rFonts w:ascii="宋体" w:hAnsi="宋体" w:cs="宋体"/>
                <w:kern w:val="0"/>
                <w:sz w:val="24"/>
                <w:szCs w:val="24"/>
              </w:rPr>
            </w:pPr>
            <w:r w:rsidRPr="002E575A">
              <w:rPr>
                <w:rFonts w:ascii="宋体" w:hAnsi="宋体" w:cs="宋体" w:hint="eastAsia"/>
                <w:kern w:val="0"/>
                <w:sz w:val="24"/>
                <w:szCs w:val="24"/>
              </w:rPr>
              <w:t>本年支出合计</w:t>
            </w:r>
          </w:p>
        </w:tc>
        <w:tc>
          <w:tcPr>
            <w:tcW w:w="1700" w:type="dxa"/>
            <w:vMerge w:val="restart"/>
            <w:tcBorders>
              <w:top w:val="nil"/>
              <w:left w:val="single" w:sz="4" w:space="0" w:color="auto"/>
              <w:bottom w:val="single" w:sz="4" w:space="0" w:color="000000"/>
              <w:right w:val="single" w:sz="4" w:space="0" w:color="auto"/>
            </w:tcBorders>
            <w:shd w:val="clear" w:color="auto" w:fill="auto"/>
            <w:vAlign w:val="center"/>
            <w:hideMark/>
          </w:tcPr>
          <w:p w:rsidR="002E575A" w:rsidRPr="002E575A" w:rsidRDefault="002E575A" w:rsidP="002E575A">
            <w:pPr>
              <w:widowControl/>
              <w:jc w:val="center"/>
              <w:rPr>
                <w:rFonts w:ascii="宋体" w:hAnsi="宋体" w:cs="宋体"/>
                <w:kern w:val="0"/>
                <w:sz w:val="24"/>
                <w:szCs w:val="24"/>
              </w:rPr>
            </w:pPr>
            <w:r w:rsidRPr="002E575A">
              <w:rPr>
                <w:rFonts w:ascii="宋体" w:hAnsi="宋体" w:cs="宋体" w:hint="eastAsia"/>
                <w:kern w:val="0"/>
                <w:sz w:val="24"/>
                <w:szCs w:val="24"/>
              </w:rPr>
              <w:t>人员经费</w:t>
            </w:r>
          </w:p>
        </w:tc>
        <w:tc>
          <w:tcPr>
            <w:tcW w:w="1420"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2E575A" w:rsidRPr="002E575A" w:rsidRDefault="002E575A" w:rsidP="002E575A">
            <w:pPr>
              <w:widowControl/>
              <w:jc w:val="center"/>
              <w:rPr>
                <w:rFonts w:ascii="宋体" w:hAnsi="宋体" w:cs="宋体"/>
                <w:kern w:val="0"/>
                <w:sz w:val="24"/>
                <w:szCs w:val="24"/>
              </w:rPr>
            </w:pPr>
            <w:r w:rsidRPr="002E575A">
              <w:rPr>
                <w:rFonts w:ascii="宋体" w:hAnsi="宋体" w:cs="宋体" w:hint="eastAsia"/>
                <w:kern w:val="0"/>
                <w:sz w:val="24"/>
                <w:szCs w:val="24"/>
              </w:rPr>
              <w:t>公用经费</w:t>
            </w:r>
          </w:p>
        </w:tc>
      </w:tr>
      <w:tr w:rsidR="002E575A" w:rsidRPr="002E575A" w:rsidTr="002E575A">
        <w:trPr>
          <w:trHeight w:val="495"/>
        </w:trPr>
        <w:tc>
          <w:tcPr>
            <w:tcW w:w="112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2E575A" w:rsidRPr="002E575A" w:rsidRDefault="002E575A" w:rsidP="002E575A">
            <w:pPr>
              <w:widowControl/>
              <w:jc w:val="center"/>
              <w:rPr>
                <w:rFonts w:ascii="宋体" w:hAnsi="宋体" w:cs="宋体"/>
                <w:kern w:val="0"/>
                <w:sz w:val="24"/>
                <w:szCs w:val="24"/>
              </w:rPr>
            </w:pPr>
            <w:r w:rsidRPr="002E575A">
              <w:rPr>
                <w:rFonts w:ascii="宋体" w:hAnsi="宋体" w:cs="宋体" w:hint="eastAsia"/>
                <w:kern w:val="0"/>
                <w:sz w:val="24"/>
                <w:szCs w:val="24"/>
              </w:rPr>
              <w:t>经济分类科目编码</w:t>
            </w:r>
          </w:p>
        </w:tc>
        <w:tc>
          <w:tcPr>
            <w:tcW w:w="3280" w:type="dxa"/>
            <w:vMerge w:val="restart"/>
            <w:tcBorders>
              <w:top w:val="nil"/>
              <w:left w:val="single" w:sz="4" w:space="0" w:color="auto"/>
              <w:bottom w:val="single" w:sz="4" w:space="0" w:color="auto"/>
              <w:right w:val="single" w:sz="4" w:space="0" w:color="auto"/>
            </w:tcBorders>
            <w:shd w:val="clear" w:color="auto" w:fill="auto"/>
            <w:vAlign w:val="center"/>
            <w:hideMark/>
          </w:tcPr>
          <w:p w:rsidR="002E575A" w:rsidRPr="002E575A" w:rsidRDefault="002E575A" w:rsidP="002E575A">
            <w:pPr>
              <w:widowControl/>
              <w:jc w:val="center"/>
              <w:rPr>
                <w:rFonts w:ascii="宋体" w:hAnsi="宋体" w:cs="宋体"/>
                <w:kern w:val="0"/>
                <w:sz w:val="24"/>
                <w:szCs w:val="24"/>
              </w:rPr>
            </w:pPr>
            <w:r w:rsidRPr="002E575A">
              <w:rPr>
                <w:rFonts w:ascii="宋体" w:hAnsi="宋体" w:cs="宋体" w:hint="eastAsia"/>
                <w:kern w:val="0"/>
                <w:sz w:val="24"/>
                <w:szCs w:val="24"/>
              </w:rPr>
              <w:t>科目名称</w:t>
            </w:r>
          </w:p>
        </w:tc>
        <w:tc>
          <w:tcPr>
            <w:tcW w:w="1060" w:type="dxa"/>
            <w:vMerge/>
            <w:tcBorders>
              <w:top w:val="nil"/>
              <w:left w:val="single" w:sz="4" w:space="0" w:color="auto"/>
              <w:bottom w:val="single" w:sz="4" w:space="0" w:color="000000"/>
              <w:right w:val="nil"/>
            </w:tcBorders>
            <w:vAlign w:val="center"/>
            <w:hideMark/>
          </w:tcPr>
          <w:p w:rsidR="002E575A" w:rsidRPr="002E575A" w:rsidRDefault="002E575A" w:rsidP="002E575A">
            <w:pPr>
              <w:widowControl/>
              <w:jc w:val="left"/>
              <w:rPr>
                <w:rFonts w:ascii="宋体" w:hAnsi="宋体" w:cs="宋体"/>
                <w:kern w:val="0"/>
                <w:sz w:val="24"/>
                <w:szCs w:val="24"/>
              </w:rPr>
            </w:pPr>
          </w:p>
        </w:tc>
        <w:tc>
          <w:tcPr>
            <w:tcW w:w="1700" w:type="dxa"/>
            <w:vMerge/>
            <w:tcBorders>
              <w:top w:val="nil"/>
              <w:left w:val="single" w:sz="4" w:space="0" w:color="auto"/>
              <w:bottom w:val="single" w:sz="4" w:space="0" w:color="000000"/>
              <w:right w:val="single" w:sz="4" w:space="0" w:color="auto"/>
            </w:tcBorders>
            <w:vAlign w:val="center"/>
            <w:hideMark/>
          </w:tcPr>
          <w:p w:rsidR="002E575A" w:rsidRPr="002E575A" w:rsidRDefault="002E575A" w:rsidP="002E575A">
            <w:pPr>
              <w:widowControl/>
              <w:jc w:val="left"/>
              <w:rPr>
                <w:rFonts w:ascii="宋体" w:hAnsi="宋体" w:cs="宋体"/>
                <w:kern w:val="0"/>
                <w:sz w:val="24"/>
                <w:szCs w:val="24"/>
              </w:rPr>
            </w:pPr>
          </w:p>
        </w:tc>
        <w:tc>
          <w:tcPr>
            <w:tcW w:w="1420" w:type="dxa"/>
            <w:vMerge/>
            <w:tcBorders>
              <w:top w:val="single" w:sz="8" w:space="0" w:color="auto"/>
              <w:left w:val="single" w:sz="4" w:space="0" w:color="auto"/>
              <w:bottom w:val="single" w:sz="4" w:space="0" w:color="000000"/>
              <w:right w:val="single" w:sz="8" w:space="0" w:color="auto"/>
            </w:tcBorders>
            <w:vAlign w:val="center"/>
            <w:hideMark/>
          </w:tcPr>
          <w:p w:rsidR="002E575A" w:rsidRPr="002E575A" w:rsidRDefault="002E575A" w:rsidP="002E575A">
            <w:pPr>
              <w:widowControl/>
              <w:jc w:val="left"/>
              <w:rPr>
                <w:rFonts w:ascii="宋体" w:hAnsi="宋体" w:cs="宋体"/>
                <w:kern w:val="0"/>
                <w:sz w:val="24"/>
                <w:szCs w:val="24"/>
              </w:rPr>
            </w:pPr>
          </w:p>
        </w:tc>
      </w:tr>
      <w:tr w:rsidR="002E575A" w:rsidRPr="002E575A" w:rsidTr="002E575A">
        <w:trPr>
          <w:trHeight w:val="360"/>
        </w:trPr>
        <w:tc>
          <w:tcPr>
            <w:tcW w:w="1120" w:type="dxa"/>
            <w:gridSpan w:val="2"/>
            <w:vMerge/>
            <w:tcBorders>
              <w:top w:val="single" w:sz="4" w:space="0" w:color="auto"/>
              <w:left w:val="single" w:sz="8" w:space="0" w:color="auto"/>
              <w:bottom w:val="single" w:sz="4" w:space="0" w:color="auto"/>
              <w:right w:val="single" w:sz="4" w:space="0" w:color="auto"/>
            </w:tcBorders>
            <w:vAlign w:val="center"/>
            <w:hideMark/>
          </w:tcPr>
          <w:p w:rsidR="002E575A" w:rsidRPr="002E575A" w:rsidRDefault="002E575A" w:rsidP="002E575A">
            <w:pPr>
              <w:widowControl/>
              <w:jc w:val="left"/>
              <w:rPr>
                <w:rFonts w:ascii="宋体" w:hAnsi="宋体" w:cs="宋体"/>
                <w:kern w:val="0"/>
                <w:sz w:val="24"/>
                <w:szCs w:val="24"/>
              </w:rPr>
            </w:pPr>
          </w:p>
        </w:tc>
        <w:tc>
          <w:tcPr>
            <w:tcW w:w="3280" w:type="dxa"/>
            <w:vMerge/>
            <w:tcBorders>
              <w:top w:val="nil"/>
              <w:left w:val="single" w:sz="4" w:space="0" w:color="auto"/>
              <w:bottom w:val="single" w:sz="4" w:space="0" w:color="auto"/>
              <w:right w:val="single" w:sz="4" w:space="0" w:color="auto"/>
            </w:tcBorders>
            <w:vAlign w:val="center"/>
            <w:hideMark/>
          </w:tcPr>
          <w:p w:rsidR="002E575A" w:rsidRPr="002E575A" w:rsidRDefault="002E575A" w:rsidP="002E575A">
            <w:pPr>
              <w:widowControl/>
              <w:jc w:val="left"/>
              <w:rPr>
                <w:rFonts w:ascii="宋体" w:hAnsi="宋体" w:cs="宋体"/>
                <w:kern w:val="0"/>
                <w:sz w:val="24"/>
                <w:szCs w:val="24"/>
              </w:rPr>
            </w:pPr>
          </w:p>
        </w:tc>
        <w:tc>
          <w:tcPr>
            <w:tcW w:w="1060" w:type="dxa"/>
            <w:vMerge/>
            <w:tcBorders>
              <w:top w:val="nil"/>
              <w:left w:val="single" w:sz="4" w:space="0" w:color="auto"/>
              <w:bottom w:val="single" w:sz="4" w:space="0" w:color="000000"/>
              <w:right w:val="nil"/>
            </w:tcBorders>
            <w:vAlign w:val="center"/>
            <w:hideMark/>
          </w:tcPr>
          <w:p w:rsidR="002E575A" w:rsidRPr="002E575A" w:rsidRDefault="002E575A" w:rsidP="002E575A">
            <w:pPr>
              <w:widowControl/>
              <w:jc w:val="left"/>
              <w:rPr>
                <w:rFonts w:ascii="宋体" w:hAnsi="宋体" w:cs="宋体"/>
                <w:kern w:val="0"/>
                <w:sz w:val="24"/>
                <w:szCs w:val="24"/>
              </w:rPr>
            </w:pPr>
          </w:p>
        </w:tc>
        <w:tc>
          <w:tcPr>
            <w:tcW w:w="1700" w:type="dxa"/>
            <w:vMerge/>
            <w:tcBorders>
              <w:top w:val="nil"/>
              <w:left w:val="single" w:sz="4" w:space="0" w:color="auto"/>
              <w:bottom w:val="single" w:sz="4" w:space="0" w:color="000000"/>
              <w:right w:val="single" w:sz="4" w:space="0" w:color="auto"/>
            </w:tcBorders>
            <w:vAlign w:val="center"/>
            <w:hideMark/>
          </w:tcPr>
          <w:p w:rsidR="002E575A" w:rsidRPr="002E575A" w:rsidRDefault="002E575A" w:rsidP="002E575A">
            <w:pPr>
              <w:widowControl/>
              <w:jc w:val="left"/>
              <w:rPr>
                <w:rFonts w:ascii="宋体" w:hAnsi="宋体" w:cs="宋体"/>
                <w:kern w:val="0"/>
                <w:sz w:val="24"/>
                <w:szCs w:val="24"/>
              </w:rPr>
            </w:pPr>
          </w:p>
        </w:tc>
        <w:tc>
          <w:tcPr>
            <w:tcW w:w="1420" w:type="dxa"/>
            <w:vMerge/>
            <w:tcBorders>
              <w:top w:val="single" w:sz="8" w:space="0" w:color="auto"/>
              <w:left w:val="single" w:sz="4" w:space="0" w:color="auto"/>
              <w:bottom w:val="single" w:sz="4" w:space="0" w:color="000000"/>
              <w:right w:val="single" w:sz="8" w:space="0" w:color="auto"/>
            </w:tcBorders>
            <w:vAlign w:val="center"/>
            <w:hideMark/>
          </w:tcPr>
          <w:p w:rsidR="002E575A" w:rsidRPr="002E575A" w:rsidRDefault="002E575A" w:rsidP="002E575A">
            <w:pPr>
              <w:widowControl/>
              <w:jc w:val="left"/>
              <w:rPr>
                <w:rFonts w:ascii="宋体" w:hAnsi="宋体" w:cs="宋体"/>
                <w:kern w:val="0"/>
                <w:sz w:val="24"/>
                <w:szCs w:val="24"/>
              </w:rPr>
            </w:pPr>
          </w:p>
        </w:tc>
      </w:tr>
      <w:tr w:rsidR="002E575A" w:rsidRPr="002E575A" w:rsidTr="002E575A">
        <w:trPr>
          <w:trHeight w:val="450"/>
        </w:trPr>
        <w:tc>
          <w:tcPr>
            <w:tcW w:w="1120" w:type="dxa"/>
            <w:gridSpan w:val="2"/>
            <w:vMerge/>
            <w:tcBorders>
              <w:top w:val="single" w:sz="4" w:space="0" w:color="auto"/>
              <w:left w:val="single" w:sz="8" w:space="0" w:color="auto"/>
              <w:bottom w:val="single" w:sz="4" w:space="0" w:color="auto"/>
              <w:right w:val="single" w:sz="4" w:space="0" w:color="auto"/>
            </w:tcBorders>
            <w:vAlign w:val="center"/>
            <w:hideMark/>
          </w:tcPr>
          <w:p w:rsidR="002E575A" w:rsidRPr="002E575A" w:rsidRDefault="002E575A" w:rsidP="002E575A">
            <w:pPr>
              <w:widowControl/>
              <w:jc w:val="left"/>
              <w:rPr>
                <w:rFonts w:ascii="宋体" w:hAnsi="宋体" w:cs="宋体"/>
                <w:kern w:val="0"/>
                <w:sz w:val="24"/>
                <w:szCs w:val="24"/>
              </w:rPr>
            </w:pPr>
          </w:p>
        </w:tc>
        <w:tc>
          <w:tcPr>
            <w:tcW w:w="3280" w:type="dxa"/>
            <w:vMerge/>
            <w:tcBorders>
              <w:top w:val="nil"/>
              <w:left w:val="single" w:sz="4" w:space="0" w:color="auto"/>
              <w:bottom w:val="single" w:sz="4" w:space="0" w:color="auto"/>
              <w:right w:val="single" w:sz="4" w:space="0" w:color="auto"/>
            </w:tcBorders>
            <w:vAlign w:val="center"/>
            <w:hideMark/>
          </w:tcPr>
          <w:p w:rsidR="002E575A" w:rsidRPr="002E575A" w:rsidRDefault="002E575A" w:rsidP="002E575A">
            <w:pPr>
              <w:widowControl/>
              <w:jc w:val="left"/>
              <w:rPr>
                <w:rFonts w:ascii="宋体" w:hAnsi="宋体" w:cs="宋体"/>
                <w:kern w:val="0"/>
                <w:sz w:val="24"/>
                <w:szCs w:val="24"/>
              </w:rPr>
            </w:pPr>
          </w:p>
        </w:tc>
        <w:tc>
          <w:tcPr>
            <w:tcW w:w="1060" w:type="dxa"/>
            <w:vMerge/>
            <w:tcBorders>
              <w:top w:val="nil"/>
              <w:left w:val="single" w:sz="4" w:space="0" w:color="auto"/>
              <w:bottom w:val="single" w:sz="4" w:space="0" w:color="000000"/>
              <w:right w:val="nil"/>
            </w:tcBorders>
            <w:vAlign w:val="center"/>
            <w:hideMark/>
          </w:tcPr>
          <w:p w:rsidR="002E575A" w:rsidRPr="002E575A" w:rsidRDefault="002E575A" w:rsidP="002E575A">
            <w:pPr>
              <w:widowControl/>
              <w:jc w:val="left"/>
              <w:rPr>
                <w:rFonts w:ascii="宋体" w:hAnsi="宋体" w:cs="宋体"/>
                <w:kern w:val="0"/>
                <w:sz w:val="24"/>
                <w:szCs w:val="24"/>
              </w:rPr>
            </w:pPr>
          </w:p>
        </w:tc>
        <w:tc>
          <w:tcPr>
            <w:tcW w:w="1700" w:type="dxa"/>
            <w:vMerge/>
            <w:tcBorders>
              <w:top w:val="nil"/>
              <w:left w:val="single" w:sz="4" w:space="0" w:color="auto"/>
              <w:bottom w:val="single" w:sz="4" w:space="0" w:color="000000"/>
              <w:right w:val="single" w:sz="4" w:space="0" w:color="auto"/>
            </w:tcBorders>
            <w:vAlign w:val="center"/>
            <w:hideMark/>
          </w:tcPr>
          <w:p w:rsidR="002E575A" w:rsidRPr="002E575A" w:rsidRDefault="002E575A" w:rsidP="002E575A">
            <w:pPr>
              <w:widowControl/>
              <w:jc w:val="left"/>
              <w:rPr>
                <w:rFonts w:ascii="宋体" w:hAnsi="宋体" w:cs="宋体"/>
                <w:kern w:val="0"/>
                <w:sz w:val="24"/>
                <w:szCs w:val="24"/>
              </w:rPr>
            </w:pPr>
          </w:p>
        </w:tc>
        <w:tc>
          <w:tcPr>
            <w:tcW w:w="1420" w:type="dxa"/>
            <w:vMerge/>
            <w:tcBorders>
              <w:top w:val="single" w:sz="8" w:space="0" w:color="auto"/>
              <w:left w:val="single" w:sz="4" w:space="0" w:color="auto"/>
              <w:bottom w:val="single" w:sz="4" w:space="0" w:color="000000"/>
              <w:right w:val="single" w:sz="8" w:space="0" w:color="auto"/>
            </w:tcBorders>
            <w:vAlign w:val="center"/>
            <w:hideMark/>
          </w:tcPr>
          <w:p w:rsidR="002E575A" w:rsidRPr="002E575A" w:rsidRDefault="002E575A" w:rsidP="002E575A">
            <w:pPr>
              <w:widowControl/>
              <w:jc w:val="left"/>
              <w:rPr>
                <w:rFonts w:ascii="宋体" w:hAnsi="宋体" w:cs="宋体"/>
                <w:kern w:val="0"/>
                <w:sz w:val="24"/>
                <w:szCs w:val="24"/>
              </w:rPr>
            </w:pPr>
          </w:p>
        </w:tc>
      </w:tr>
      <w:tr w:rsidR="002E575A" w:rsidRPr="002E575A" w:rsidTr="002E575A">
        <w:trPr>
          <w:trHeight w:val="450"/>
        </w:trPr>
        <w:tc>
          <w:tcPr>
            <w:tcW w:w="4400"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2E575A" w:rsidRPr="002E575A" w:rsidRDefault="002E575A" w:rsidP="002E575A">
            <w:pPr>
              <w:widowControl/>
              <w:jc w:val="center"/>
              <w:rPr>
                <w:rFonts w:ascii="宋体" w:hAnsi="宋体" w:cs="宋体"/>
                <w:kern w:val="0"/>
                <w:sz w:val="24"/>
                <w:szCs w:val="24"/>
              </w:rPr>
            </w:pPr>
            <w:r w:rsidRPr="002E575A">
              <w:rPr>
                <w:rFonts w:ascii="宋体" w:hAnsi="宋体" w:cs="宋体" w:hint="eastAsia"/>
                <w:kern w:val="0"/>
                <w:sz w:val="24"/>
                <w:szCs w:val="24"/>
              </w:rPr>
              <w:t>栏次</w:t>
            </w:r>
          </w:p>
        </w:tc>
        <w:tc>
          <w:tcPr>
            <w:tcW w:w="1060" w:type="dxa"/>
            <w:tcBorders>
              <w:top w:val="nil"/>
              <w:left w:val="nil"/>
              <w:bottom w:val="single" w:sz="4" w:space="0" w:color="auto"/>
              <w:right w:val="single" w:sz="4" w:space="0" w:color="auto"/>
            </w:tcBorders>
            <w:shd w:val="clear" w:color="auto" w:fill="auto"/>
            <w:vAlign w:val="center"/>
            <w:hideMark/>
          </w:tcPr>
          <w:p w:rsidR="002E575A" w:rsidRPr="002E575A" w:rsidRDefault="002E575A" w:rsidP="002E575A">
            <w:pPr>
              <w:widowControl/>
              <w:jc w:val="center"/>
              <w:rPr>
                <w:rFonts w:ascii="宋体" w:hAnsi="宋体" w:cs="宋体"/>
                <w:kern w:val="0"/>
                <w:sz w:val="24"/>
                <w:szCs w:val="24"/>
              </w:rPr>
            </w:pPr>
            <w:r w:rsidRPr="002E575A">
              <w:rPr>
                <w:rFonts w:ascii="宋体" w:hAnsi="宋体" w:cs="宋体" w:hint="eastAsia"/>
                <w:kern w:val="0"/>
                <w:sz w:val="24"/>
                <w:szCs w:val="24"/>
              </w:rPr>
              <w:t>1</w:t>
            </w:r>
          </w:p>
        </w:tc>
        <w:tc>
          <w:tcPr>
            <w:tcW w:w="1700" w:type="dxa"/>
            <w:tcBorders>
              <w:top w:val="nil"/>
              <w:left w:val="nil"/>
              <w:bottom w:val="single" w:sz="4" w:space="0" w:color="auto"/>
              <w:right w:val="single" w:sz="4" w:space="0" w:color="auto"/>
            </w:tcBorders>
            <w:shd w:val="clear" w:color="auto" w:fill="auto"/>
            <w:vAlign w:val="center"/>
            <w:hideMark/>
          </w:tcPr>
          <w:p w:rsidR="002E575A" w:rsidRPr="002E575A" w:rsidRDefault="002E575A" w:rsidP="002E575A">
            <w:pPr>
              <w:widowControl/>
              <w:jc w:val="center"/>
              <w:rPr>
                <w:rFonts w:ascii="宋体" w:hAnsi="宋体" w:cs="宋体"/>
                <w:kern w:val="0"/>
                <w:sz w:val="24"/>
                <w:szCs w:val="24"/>
              </w:rPr>
            </w:pPr>
            <w:r w:rsidRPr="002E575A">
              <w:rPr>
                <w:rFonts w:ascii="宋体" w:hAnsi="宋体" w:cs="宋体" w:hint="eastAsia"/>
                <w:kern w:val="0"/>
                <w:sz w:val="24"/>
                <w:szCs w:val="24"/>
              </w:rPr>
              <w:t>2</w:t>
            </w:r>
          </w:p>
        </w:tc>
        <w:tc>
          <w:tcPr>
            <w:tcW w:w="1420" w:type="dxa"/>
            <w:tcBorders>
              <w:top w:val="nil"/>
              <w:left w:val="nil"/>
              <w:bottom w:val="single" w:sz="4" w:space="0" w:color="auto"/>
              <w:right w:val="single" w:sz="8" w:space="0" w:color="auto"/>
            </w:tcBorders>
            <w:shd w:val="clear" w:color="auto" w:fill="auto"/>
            <w:vAlign w:val="center"/>
            <w:hideMark/>
          </w:tcPr>
          <w:p w:rsidR="002E575A" w:rsidRPr="002E575A" w:rsidRDefault="002E575A" w:rsidP="002E575A">
            <w:pPr>
              <w:widowControl/>
              <w:jc w:val="center"/>
              <w:rPr>
                <w:rFonts w:ascii="宋体" w:hAnsi="宋体" w:cs="宋体"/>
                <w:kern w:val="0"/>
                <w:sz w:val="24"/>
                <w:szCs w:val="24"/>
              </w:rPr>
            </w:pPr>
            <w:r w:rsidRPr="002E575A">
              <w:rPr>
                <w:rFonts w:ascii="宋体" w:hAnsi="宋体" w:cs="宋体" w:hint="eastAsia"/>
                <w:kern w:val="0"/>
                <w:sz w:val="24"/>
                <w:szCs w:val="24"/>
              </w:rPr>
              <w:t>3</w:t>
            </w:r>
          </w:p>
        </w:tc>
      </w:tr>
      <w:tr w:rsidR="002E575A" w:rsidRPr="002E575A" w:rsidTr="002E575A">
        <w:trPr>
          <w:trHeight w:val="450"/>
        </w:trPr>
        <w:tc>
          <w:tcPr>
            <w:tcW w:w="4400"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2E575A" w:rsidRPr="002E575A" w:rsidRDefault="002E575A" w:rsidP="002E575A">
            <w:pPr>
              <w:widowControl/>
              <w:jc w:val="center"/>
              <w:rPr>
                <w:rFonts w:ascii="宋体" w:hAnsi="宋体" w:cs="宋体"/>
                <w:kern w:val="0"/>
                <w:sz w:val="24"/>
                <w:szCs w:val="24"/>
              </w:rPr>
            </w:pPr>
            <w:r w:rsidRPr="002E575A">
              <w:rPr>
                <w:rFonts w:ascii="宋体" w:hAnsi="宋体" w:cs="宋体" w:hint="eastAsia"/>
                <w:kern w:val="0"/>
                <w:sz w:val="24"/>
                <w:szCs w:val="24"/>
              </w:rPr>
              <w:t>合计</w:t>
            </w:r>
          </w:p>
        </w:tc>
        <w:tc>
          <w:tcPr>
            <w:tcW w:w="1060" w:type="dxa"/>
            <w:tcBorders>
              <w:top w:val="nil"/>
              <w:left w:val="nil"/>
              <w:bottom w:val="single" w:sz="4" w:space="0" w:color="auto"/>
              <w:right w:val="single" w:sz="4" w:space="0" w:color="auto"/>
            </w:tcBorders>
            <w:shd w:val="clear" w:color="auto" w:fill="auto"/>
            <w:vAlign w:val="center"/>
            <w:hideMark/>
          </w:tcPr>
          <w:p w:rsidR="002E575A" w:rsidRPr="002E575A" w:rsidRDefault="002E575A" w:rsidP="002E575A">
            <w:pPr>
              <w:widowControl/>
              <w:jc w:val="center"/>
              <w:rPr>
                <w:rFonts w:ascii="宋体" w:hAnsi="宋体" w:cs="宋体"/>
                <w:kern w:val="0"/>
                <w:sz w:val="24"/>
                <w:szCs w:val="24"/>
              </w:rPr>
            </w:pPr>
            <w:r w:rsidRPr="002E575A">
              <w:rPr>
                <w:rFonts w:ascii="宋体" w:hAnsi="宋体" w:cs="宋体" w:hint="eastAsia"/>
                <w:kern w:val="0"/>
                <w:sz w:val="24"/>
                <w:szCs w:val="24"/>
              </w:rPr>
              <w:t>1,256.80</w:t>
            </w:r>
          </w:p>
        </w:tc>
        <w:tc>
          <w:tcPr>
            <w:tcW w:w="1700" w:type="dxa"/>
            <w:tcBorders>
              <w:top w:val="nil"/>
              <w:left w:val="nil"/>
              <w:bottom w:val="single" w:sz="4" w:space="0" w:color="auto"/>
              <w:right w:val="single" w:sz="4" w:space="0" w:color="auto"/>
            </w:tcBorders>
            <w:shd w:val="clear" w:color="auto" w:fill="auto"/>
            <w:vAlign w:val="center"/>
            <w:hideMark/>
          </w:tcPr>
          <w:p w:rsidR="002E575A" w:rsidRPr="002E575A" w:rsidRDefault="002E575A" w:rsidP="002E575A">
            <w:pPr>
              <w:widowControl/>
              <w:jc w:val="center"/>
              <w:rPr>
                <w:rFonts w:ascii="宋体" w:hAnsi="宋体" w:cs="宋体"/>
                <w:kern w:val="0"/>
                <w:sz w:val="24"/>
                <w:szCs w:val="24"/>
              </w:rPr>
            </w:pPr>
            <w:r w:rsidRPr="002E575A">
              <w:rPr>
                <w:rFonts w:ascii="宋体" w:hAnsi="宋体" w:cs="宋体" w:hint="eastAsia"/>
                <w:kern w:val="0"/>
                <w:sz w:val="24"/>
                <w:szCs w:val="24"/>
              </w:rPr>
              <w:t>981.33</w:t>
            </w:r>
          </w:p>
        </w:tc>
        <w:tc>
          <w:tcPr>
            <w:tcW w:w="1420" w:type="dxa"/>
            <w:tcBorders>
              <w:top w:val="nil"/>
              <w:left w:val="nil"/>
              <w:bottom w:val="single" w:sz="4" w:space="0" w:color="auto"/>
              <w:right w:val="single" w:sz="8" w:space="0" w:color="auto"/>
            </w:tcBorders>
            <w:shd w:val="clear" w:color="auto" w:fill="auto"/>
            <w:vAlign w:val="center"/>
            <w:hideMark/>
          </w:tcPr>
          <w:p w:rsidR="002E575A" w:rsidRPr="002E575A" w:rsidRDefault="002E575A" w:rsidP="002E575A">
            <w:pPr>
              <w:widowControl/>
              <w:jc w:val="center"/>
              <w:rPr>
                <w:rFonts w:ascii="宋体" w:hAnsi="宋体" w:cs="宋体"/>
                <w:kern w:val="0"/>
                <w:sz w:val="24"/>
                <w:szCs w:val="24"/>
              </w:rPr>
            </w:pPr>
            <w:r w:rsidRPr="002E575A">
              <w:rPr>
                <w:rFonts w:ascii="宋体" w:hAnsi="宋体" w:cs="宋体" w:hint="eastAsia"/>
                <w:kern w:val="0"/>
                <w:sz w:val="24"/>
                <w:szCs w:val="24"/>
              </w:rPr>
              <w:t>275.46</w:t>
            </w:r>
          </w:p>
        </w:tc>
      </w:tr>
      <w:tr w:rsidR="002E575A" w:rsidRPr="002E575A" w:rsidTr="002E575A">
        <w:trPr>
          <w:trHeight w:val="450"/>
        </w:trPr>
        <w:tc>
          <w:tcPr>
            <w:tcW w:w="112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2E575A" w:rsidRPr="002E575A" w:rsidRDefault="00A3124E" w:rsidP="002E575A">
            <w:pPr>
              <w:widowControl/>
              <w:jc w:val="center"/>
              <w:rPr>
                <w:rFonts w:ascii="宋体" w:hAnsi="宋体" w:cs="宋体"/>
                <w:kern w:val="0"/>
                <w:sz w:val="24"/>
                <w:szCs w:val="24"/>
              </w:rPr>
            </w:pPr>
            <w:r>
              <w:rPr>
                <w:rFonts w:ascii="宋体" w:hAnsi="宋体" w:cs="宋体" w:hint="eastAsia"/>
                <w:kern w:val="0"/>
                <w:sz w:val="24"/>
                <w:szCs w:val="24"/>
              </w:rPr>
              <w:t>301</w:t>
            </w:r>
          </w:p>
        </w:tc>
        <w:tc>
          <w:tcPr>
            <w:tcW w:w="3280" w:type="dxa"/>
            <w:tcBorders>
              <w:top w:val="nil"/>
              <w:left w:val="nil"/>
              <w:bottom w:val="single" w:sz="4" w:space="0" w:color="auto"/>
              <w:right w:val="single" w:sz="4" w:space="0" w:color="auto"/>
            </w:tcBorders>
            <w:shd w:val="clear" w:color="auto" w:fill="auto"/>
            <w:vAlign w:val="center"/>
            <w:hideMark/>
          </w:tcPr>
          <w:p w:rsidR="002E575A" w:rsidRPr="002E575A" w:rsidRDefault="002E575A" w:rsidP="002E575A">
            <w:pPr>
              <w:widowControl/>
              <w:jc w:val="left"/>
              <w:rPr>
                <w:rFonts w:ascii="宋体" w:hAnsi="宋体" w:cs="宋体"/>
                <w:kern w:val="0"/>
                <w:sz w:val="24"/>
                <w:szCs w:val="24"/>
              </w:rPr>
            </w:pPr>
            <w:r w:rsidRPr="002E575A">
              <w:rPr>
                <w:rFonts w:ascii="宋体" w:hAnsi="宋体" w:cs="宋体" w:hint="eastAsia"/>
                <w:kern w:val="0"/>
                <w:sz w:val="24"/>
                <w:szCs w:val="24"/>
              </w:rPr>
              <w:t>工资福利支出</w:t>
            </w:r>
          </w:p>
        </w:tc>
        <w:tc>
          <w:tcPr>
            <w:tcW w:w="1060" w:type="dxa"/>
            <w:tcBorders>
              <w:top w:val="nil"/>
              <w:left w:val="nil"/>
              <w:bottom w:val="single" w:sz="4" w:space="0" w:color="auto"/>
              <w:right w:val="single" w:sz="4" w:space="0" w:color="auto"/>
            </w:tcBorders>
            <w:shd w:val="clear" w:color="auto" w:fill="auto"/>
            <w:vAlign w:val="center"/>
            <w:hideMark/>
          </w:tcPr>
          <w:p w:rsidR="002E575A" w:rsidRPr="002E575A" w:rsidRDefault="002E575A" w:rsidP="002E575A">
            <w:pPr>
              <w:widowControl/>
              <w:jc w:val="center"/>
              <w:rPr>
                <w:rFonts w:ascii="宋体" w:hAnsi="宋体" w:cs="宋体"/>
                <w:kern w:val="0"/>
                <w:sz w:val="24"/>
                <w:szCs w:val="24"/>
              </w:rPr>
            </w:pPr>
            <w:r w:rsidRPr="002E575A">
              <w:rPr>
                <w:rFonts w:ascii="宋体" w:hAnsi="宋体" w:cs="宋体" w:hint="eastAsia"/>
                <w:kern w:val="0"/>
                <w:sz w:val="24"/>
                <w:szCs w:val="24"/>
              </w:rPr>
              <w:t>648.02</w:t>
            </w:r>
          </w:p>
        </w:tc>
        <w:tc>
          <w:tcPr>
            <w:tcW w:w="1700" w:type="dxa"/>
            <w:tcBorders>
              <w:top w:val="nil"/>
              <w:left w:val="nil"/>
              <w:bottom w:val="single" w:sz="4" w:space="0" w:color="auto"/>
              <w:right w:val="single" w:sz="4" w:space="0" w:color="auto"/>
            </w:tcBorders>
            <w:shd w:val="clear" w:color="auto" w:fill="auto"/>
            <w:vAlign w:val="center"/>
            <w:hideMark/>
          </w:tcPr>
          <w:p w:rsidR="002E575A" w:rsidRPr="002E575A" w:rsidRDefault="002E575A" w:rsidP="002E575A">
            <w:pPr>
              <w:widowControl/>
              <w:jc w:val="center"/>
              <w:rPr>
                <w:rFonts w:ascii="宋体" w:hAnsi="宋体" w:cs="宋体"/>
                <w:kern w:val="0"/>
                <w:sz w:val="24"/>
                <w:szCs w:val="24"/>
              </w:rPr>
            </w:pPr>
            <w:r w:rsidRPr="002E575A">
              <w:rPr>
                <w:rFonts w:ascii="宋体" w:hAnsi="宋体" w:cs="宋体" w:hint="eastAsia"/>
                <w:kern w:val="0"/>
                <w:sz w:val="24"/>
                <w:szCs w:val="24"/>
              </w:rPr>
              <w:t>648.02</w:t>
            </w:r>
          </w:p>
        </w:tc>
        <w:tc>
          <w:tcPr>
            <w:tcW w:w="1420" w:type="dxa"/>
            <w:tcBorders>
              <w:top w:val="nil"/>
              <w:left w:val="nil"/>
              <w:bottom w:val="single" w:sz="4" w:space="0" w:color="auto"/>
              <w:right w:val="single" w:sz="8" w:space="0" w:color="auto"/>
            </w:tcBorders>
            <w:shd w:val="clear" w:color="auto" w:fill="auto"/>
            <w:vAlign w:val="center"/>
            <w:hideMark/>
          </w:tcPr>
          <w:p w:rsidR="002E575A" w:rsidRPr="002E575A" w:rsidRDefault="002E575A" w:rsidP="002E575A">
            <w:pPr>
              <w:widowControl/>
              <w:jc w:val="center"/>
              <w:rPr>
                <w:rFonts w:ascii="宋体" w:hAnsi="宋体" w:cs="宋体"/>
                <w:kern w:val="0"/>
                <w:sz w:val="24"/>
                <w:szCs w:val="24"/>
              </w:rPr>
            </w:pPr>
            <w:r w:rsidRPr="002E575A">
              <w:rPr>
                <w:rFonts w:ascii="宋体" w:hAnsi="宋体" w:cs="宋体" w:hint="eastAsia"/>
                <w:kern w:val="0"/>
                <w:sz w:val="24"/>
                <w:szCs w:val="24"/>
              </w:rPr>
              <w:t xml:space="preserve">　</w:t>
            </w:r>
          </w:p>
        </w:tc>
      </w:tr>
      <w:tr w:rsidR="002E575A" w:rsidRPr="002E575A" w:rsidTr="002E575A">
        <w:trPr>
          <w:trHeight w:val="480"/>
        </w:trPr>
        <w:tc>
          <w:tcPr>
            <w:tcW w:w="112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2E575A" w:rsidRPr="002E575A" w:rsidRDefault="00A3124E" w:rsidP="002E575A">
            <w:pPr>
              <w:widowControl/>
              <w:jc w:val="center"/>
              <w:rPr>
                <w:rFonts w:ascii="宋体" w:hAnsi="宋体" w:cs="宋体"/>
                <w:kern w:val="0"/>
                <w:sz w:val="24"/>
                <w:szCs w:val="24"/>
              </w:rPr>
            </w:pPr>
            <w:r>
              <w:rPr>
                <w:rFonts w:ascii="宋体" w:hAnsi="宋体" w:cs="宋体" w:hint="eastAsia"/>
                <w:kern w:val="0"/>
                <w:sz w:val="24"/>
                <w:szCs w:val="24"/>
              </w:rPr>
              <w:t>302</w:t>
            </w:r>
          </w:p>
        </w:tc>
        <w:tc>
          <w:tcPr>
            <w:tcW w:w="3280" w:type="dxa"/>
            <w:tcBorders>
              <w:top w:val="nil"/>
              <w:left w:val="nil"/>
              <w:bottom w:val="single" w:sz="4" w:space="0" w:color="auto"/>
              <w:right w:val="single" w:sz="4" w:space="0" w:color="auto"/>
            </w:tcBorders>
            <w:shd w:val="clear" w:color="auto" w:fill="auto"/>
            <w:vAlign w:val="center"/>
            <w:hideMark/>
          </w:tcPr>
          <w:p w:rsidR="002E575A" w:rsidRPr="002E575A" w:rsidRDefault="002E575A" w:rsidP="002E575A">
            <w:pPr>
              <w:widowControl/>
              <w:jc w:val="left"/>
              <w:rPr>
                <w:rFonts w:ascii="宋体" w:hAnsi="宋体" w:cs="宋体"/>
                <w:kern w:val="0"/>
                <w:sz w:val="24"/>
                <w:szCs w:val="24"/>
              </w:rPr>
            </w:pPr>
            <w:r w:rsidRPr="002E575A">
              <w:rPr>
                <w:rFonts w:ascii="宋体" w:hAnsi="宋体" w:cs="宋体" w:hint="eastAsia"/>
                <w:kern w:val="0"/>
                <w:sz w:val="24"/>
                <w:szCs w:val="24"/>
              </w:rPr>
              <w:t>商品和服务支出</w:t>
            </w:r>
          </w:p>
        </w:tc>
        <w:tc>
          <w:tcPr>
            <w:tcW w:w="1060" w:type="dxa"/>
            <w:tcBorders>
              <w:top w:val="nil"/>
              <w:left w:val="nil"/>
              <w:bottom w:val="single" w:sz="4" w:space="0" w:color="auto"/>
              <w:right w:val="single" w:sz="4" w:space="0" w:color="auto"/>
            </w:tcBorders>
            <w:shd w:val="clear" w:color="auto" w:fill="auto"/>
            <w:vAlign w:val="center"/>
            <w:hideMark/>
          </w:tcPr>
          <w:p w:rsidR="002E575A" w:rsidRPr="002E575A" w:rsidRDefault="002E575A" w:rsidP="002E575A">
            <w:pPr>
              <w:widowControl/>
              <w:jc w:val="center"/>
              <w:rPr>
                <w:rFonts w:ascii="宋体" w:hAnsi="宋体" w:cs="宋体"/>
                <w:kern w:val="0"/>
                <w:sz w:val="24"/>
                <w:szCs w:val="24"/>
              </w:rPr>
            </w:pPr>
            <w:r w:rsidRPr="002E575A">
              <w:rPr>
                <w:rFonts w:ascii="宋体" w:hAnsi="宋体" w:cs="宋体" w:hint="eastAsia"/>
                <w:kern w:val="0"/>
                <w:sz w:val="24"/>
                <w:szCs w:val="24"/>
              </w:rPr>
              <w:t>275.46</w:t>
            </w:r>
          </w:p>
        </w:tc>
        <w:tc>
          <w:tcPr>
            <w:tcW w:w="1700" w:type="dxa"/>
            <w:tcBorders>
              <w:top w:val="nil"/>
              <w:left w:val="nil"/>
              <w:bottom w:val="single" w:sz="4" w:space="0" w:color="auto"/>
              <w:right w:val="single" w:sz="4" w:space="0" w:color="auto"/>
            </w:tcBorders>
            <w:shd w:val="clear" w:color="auto" w:fill="auto"/>
            <w:vAlign w:val="center"/>
            <w:hideMark/>
          </w:tcPr>
          <w:p w:rsidR="002E575A" w:rsidRPr="002E575A" w:rsidRDefault="002E575A" w:rsidP="002E575A">
            <w:pPr>
              <w:widowControl/>
              <w:jc w:val="center"/>
              <w:rPr>
                <w:rFonts w:ascii="宋体" w:hAnsi="宋体" w:cs="宋体"/>
                <w:kern w:val="0"/>
                <w:sz w:val="24"/>
                <w:szCs w:val="24"/>
              </w:rPr>
            </w:pPr>
            <w:r w:rsidRPr="002E575A">
              <w:rPr>
                <w:rFonts w:ascii="宋体" w:hAnsi="宋体" w:cs="宋体" w:hint="eastAsia"/>
                <w:kern w:val="0"/>
                <w:sz w:val="24"/>
                <w:szCs w:val="24"/>
              </w:rPr>
              <w:t xml:space="preserve">　</w:t>
            </w:r>
          </w:p>
        </w:tc>
        <w:tc>
          <w:tcPr>
            <w:tcW w:w="1420" w:type="dxa"/>
            <w:tcBorders>
              <w:top w:val="nil"/>
              <w:left w:val="nil"/>
              <w:bottom w:val="single" w:sz="4" w:space="0" w:color="auto"/>
              <w:right w:val="single" w:sz="8" w:space="0" w:color="auto"/>
            </w:tcBorders>
            <w:shd w:val="clear" w:color="auto" w:fill="auto"/>
            <w:vAlign w:val="center"/>
            <w:hideMark/>
          </w:tcPr>
          <w:p w:rsidR="002E575A" w:rsidRPr="002E575A" w:rsidRDefault="002E575A" w:rsidP="002E575A">
            <w:pPr>
              <w:widowControl/>
              <w:jc w:val="center"/>
              <w:rPr>
                <w:rFonts w:ascii="宋体" w:hAnsi="宋体" w:cs="宋体"/>
                <w:kern w:val="0"/>
                <w:sz w:val="24"/>
                <w:szCs w:val="24"/>
              </w:rPr>
            </w:pPr>
            <w:r w:rsidRPr="002E575A">
              <w:rPr>
                <w:rFonts w:ascii="宋体" w:hAnsi="宋体" w:cs="宋体" w:hint="eastAsia"/>
                <w:kern w:val="0"/>
                <w:sz w:val="24"/>
                <w:szCs w:val="24"/>
              </w:rPr>
              <w:t>275.46</w:t>
            </w:r>
          </w:p>
        </w:tc>
      </w:tr>
      <w:tr w:rsidR="002E575A" w:rsidRPr="002E575A" w:rsidTr="002E575A">
        <w:trPr>
          <w:trHeight w:val="450"/>
        </w:trPr>
        <w:tc>
          <w:tcPr>
            <w:tcW w:w="112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2E575A" w:rsidRPr="002E575A" w:rsidRDefault="00A3124E" w:rsidP="002E575A">
            <w:pPr>
              <w:widowControl/>
              <w:jc w:val="center"/>
              <w:rPr>
                <w:rFonts w:ascii="宋体" w:hAnsi="宋体" w:cs="宋体"/>
                <w:kern w:val="0"/>
                <w:sz w:val="24"/>
                <w:szCs w:val="24"/>
              </w:rPr>
            </w:pPr>
            <w:r>
              <w:rPr>
                <w:rFonts w:ascii="宋体" w:hAnsi="宋体" w:cs="宋体" w:hint="eastAsia"/>
                <w:kern w:val="0"/>
                <w:sz w:val="24"/>
                <w:szCs w:val="24"/>
              </w:rPr>
              <w:t>303</w:t>
            </w:r>
          </w:p>
        </w:tc>
        <w:tc>
          <w:tcPr>
            <w:tcW w:w="3280" w:type="dxa"/>
            <w:tcBorders>
              <w:top w:val="nil"/>
              <w:left w:val="nil"/>
              <w:bottom w:val="single" w:sz="4" w:space="0" w:color="auto"/>
              <w:right w:val="single" w:sz="4" w:space="0" w:color="auto"/>
            </w:tcBorders>
            <w:shd w:val="clear" w:color="auto" w:fill="auto"/>
            <w:vAlign w:val="center"/>
            <w:hideMark/>
          </w:tcPr>
          <w:p w:rsidR="002E575A" w:rsidRPr="002E575A" w:rsidRDefault="002E575A" w:rsidP="002E575A">
            <w:pPr>
              <w:widowControl/>
              <w:jc w:val="left"/>
              <w:rPr>
                <w:rFonts w:ascii="宋体" w:hAnsi="宋体" w:cs="宋体"/>
                <w:kern w:val="0"/>
                <w:sz w:val="24"/>
                <w:szCs w:val="24"/>
              </w:rPr>
            </w:pPr>
            <w:r w:rsidRPr="002E575A">
              <w:rPr>
                <w:rFonts w:ascii="宋体" w:hAnsi="宋体" w:cs="宋体" w:hint="eastAsia"/>
                <w:kern w:val="0"/>
                <w:sz w:val="24"/>
                <w:szCs w:val="24"/>
              </w:rPr>
              <w:t>对个人和家庭的补助</w:t>
            </w:r>
          </w:p>
        </w:tc>
        <w:tc>
          <w:tcPr>
            <w:tcW w:w="1060" w:type="dxa"/>
            <w:tcBorders>
              <w:top w:val="nil"/>
              <w:left w:val="nil"/>
              <w:bottom w:val="single" w:sz="4" w:space="0" w:color="auto"/>
              <w:right w:val="single" w:sz="4" w:space="0" w:color="auto"/>
            </w:tcBorders>
            <w:shd w:val="clear" w:color="auto" w:fill="auto"/>
            <w:vAlign w:val="center"/>
            <w:hideMark/>
          </w:tcPr>
          <w:p w:rsidR="002E575A" w:rsidRPr="002E575A" w:rsidRDefault="002E575A" w:rsidP="002E575A">
            <w:pPr>
              <w:widowControl/>
              <w:jc w:val="center"/>
              <w:rPr>
                <w:rFonts w:ascii="宋体" w:hAnsi="宋体" w:cs="宋体"/>
                <w:kern w:val="0"/>
                <w:sz w:val="24"/>
                <w:szCs w:val="24"/>
              </w:rPr>
            </w:pPr>
            <w:r w:rsidRPr="002E575A">
              <w:rPr>
                <w:rFonts w:ascii="宋体" w:hAnsi="宋体" w:cs="宋体" w:hint="eastAsia"/>
                <w:kern w:val="0"/>
                <w:sz w:val="24"/>
                <w:szCs w:val="24"/>
              </w:rPr>
              <w:t>333.31</w:t>
            </w:r>
          </w:p>
        </w:tc>
        <w:tc>
          <w:tcPr>
            <w:tcW w:w="1700" w:type="dxa"/>
            <w:tcBorders>
              <w:top w:val="nil"/>
              <w:left w:val="nil"/>
              <w:bottom w:val="single" w:sz="4" w:space="0" w:color="auto"/>
              <w:right w:val="single" w:sz="4" w:space="0" w:color="auto"/>
            </w:tcBorders>
            <w:shd w:val="clear" w:color="auto" w:fill="auto"/>
            <w:vAlign w:val="center"/>
            <w:hideMark/>
          </w:tcPr>
          <w:p w:rsidR="002E575A" w:rsidRPr="002E575A" w:rsidRDefault="002E575A" w:rsidP="002E575A">
            <w:pPr>
              <w:widowControl/>
              <w:jc w:val="center"/>
              <w:rPr>
                <w:rFonts w:ascii="宋体" w:hAnsi="宋体" w:cs="宋体"/>
                <w:kern w:val="0"/>
                <w:sz w:val="24"/>
                <w:szCs w:val="24"/>
              </w:rPr>
            </w:pPr>
            <w:r w:rsidRPr="002E575A">
              <w:rPr>
                <w:rFonts w:ascii="宋体" w:hAnsi="宋体" w:cs="宋体" w:hint="eastAsia"/>
                <w:kern w:val="0"/>
                <w:sz w:val="24"/>
                <w:szCs w:val="24"/>
              </w:rPr>
              <w:t>333.31</w:t>
            </w:r>
          </w:p>
        </w:tc>
        <w:tc>
          <w:tcPr>
            <w:tcW w:w="1420" w:type="dxa"/>
            <w:tcBorders>
              <w:top w:val="nil"/>
              <w:left w:val="nil"/>
              <w:bottom w:val="single" w:sz="4" w:space="0" w:color="auto"/>
              <w:right w:val="single" w:sz="8" w:space="0" w:color="auto"/>
            </w:tcBorders>
            <w:shd w:val="clear" w:color="auto" w:fill="auto"/>
            <w:vAlign w:val="center"/>
            <w:hideMark/>
          </w:tcPr>
          <w:p w:rsidR="002E575A" w:rsidRPr="002E575A" w:rsidRDefault="002E575A" w:rsidP="002E575A">
            <w:pPr>
              <w:widowControl/>
              <w:jc w:val="center"/>
              <w:rPr>
                <w:rFonts w:ascii="宋体" w:hAnsi="宋体" w:cs="宋体"/>
                <w:kern w:val="0"/>
                <w:sz w:val="24"/>
                <w:szCs w:val="24"/>
              </w:rPr>
            </w:pPr>
            <w:r w:rsidRPr="002E575A">
              <w:rPr>
                <w:rFonts w:ascii="宋体" w:hAnsi="宋体" w:cs="宋体" w:hint="eastAsia"/>
                <w:kern w:val="0"/>
                <w:sz w:val="24"/>
                <w:szCs w:val="24"/>
              </w:rPr>
              <w:t xml:space="preserve">　</w:t>
            </w:r>
          </w:p>
        </w:tc>
      </w:tr>
      <w:tr w:rsidR="002E575A" w:rsidRPr="002E575A" w:rsidTr="002E575A">
        <w:trPr>
          <w:trHeight w:val="450"/>
        </w:trPr>
        <w:tc>
          <w:tcPr>
            <w:tcW w:w="112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2E575A" w:rsidRPr="002E575A" w:rsidRDefault="002E575A" w:rsidP="002E575A">
            <w:pPr>
              <w:widowControl/>
              <w:jc w:val="center"/>
              <w:rPr>
                <w:rFonts w:ascii="宋体" w:hAnsi="宋体" w:cs="宋体"/>
                <w:kern w:val="0"/>
                <w:sz w:val="24"/>
                <w:szCs w:val="24"/>
              </w:rPr>
            </w:pPr>
            <w:r w:rsidRPr="002E575A">
              <w:rPr>
                <w:rFonts w:ascii="宋体" w:hAnsi="宋体" w:cs="宋体" w:hint="eastAsia"/>
                <w:kern w:val="0"/>
                <w:sz w:val="24"/>
                <w:szCs w:val="24"/>
              </w:rPr>
              <w:t xml:space="preserve">　</w:t>
            </w:r>
          </w:p>
        </w:tc>
        <w:tc>
          <w:tcPr>
            <w:tcW w:w="3280" w:type="dxa"/>
            <w:tcBorders>
              <w:top w:val="nil"/>
              <w:left w:val="nil"/>
              <w:bottom w:val="single" w:sz="4" w:space="0" w:color="auto"/>
              <w:right w:val="single" w:sz="4" w:space="0" w:color="auto"/>
            </w:tcBorders>
            <w:shd w:val="clear" w:color="auto" w:fill="auto"/>
            <w:vAlign w:val="center"/>
            <w:hideMark/>
          </w:tcPr>
          <w:p w:rsidR="002E575A" w:rsidRPr="002E575A" w:rsidRDefault="002E575A" w:rsidP="002E575A">
            <w:pPr>
              <w:widowControl/>
              <w:jc w:val="left"/>
              <w:rPr>
                <w:rFonts w:ascii="宋体" w:hAnsi="宋体" w:cs="宋体"/>
                <w:kern w:val="0"/>
                <w:sz w:val="24"/>
                <w:szCs w:val="24"/>
              </w:rPr>
            </w:pPr>
            <w:r w:rsidRPr="002E575A">
              <w:rPr>
                <w:rFonts w:ascii="宋体" w:hAnsi="宋体" w:cs="宋体" w:hint="eastAsia"/>
                <w:kern w:val="0"/>
                <w:sz w:val="24"/>
                <w:szCs w:val="24"/>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2E575A" w:rsidRPr="002E575A" w:rsidRDefault="002E575A" w:rsidP="002E575A">
            <w:pPr>
              <w:widowControl/>
              <w:jc w:val="center"/>
              <w:rPr>
                <w:rFonts w:ascii="宋体" w:hAnsi="宋体" w:cs="宋体"/>
                <w:kern w:val="0"/>
                <w:sz w:val="24"/>
                <w:szCs w:val="24"/>
              </w:rPr>
            </w:pPr>
            <w:r w:rsidRPr="002E575A">
              <w:rPr>
                <w:rFonts w:ascii="宋体" w:hAnsi="宋体" w:cs="宋体" w:hint="eastAsia"/>
                <w:kern w:val="0"/>
                <w:sz w:val="24"/>
                <w:szCs w:val="24"/>
              </w:rPr>
              <w:t xml:space="preserve">　</w:t>
            </w:r>
          </w:p>
        </w:tc>
        <w:tc>
          <w:tcPr>
            <w:tcW w:w="1700" w:type="dxa"/>
            <w:tcBorders>
              <w:top w:val="nil"/>
              <w:left w:val="nil"/>
              <w:bottom w:val="single" w:sz="4" w:space="0" w:color="auto"/>
              <w:right w:val="single" w:sz="4" w:space="0" w:color="auto"/>
            </w:tcBorders>
            <w:shd w:val="clear" w:color="auto" w:fill="auto"/>
            <w:vAlign w:val="center"/>
            <w:hideMark/>
          </w:tcPr>
          <w:p w:rsidR="002E575A" w:rsidRPr="002E575A" w:rsidRDefault="002E575A" w:rsidP="002E575A">
            <w:pPr>
              <w:widowControl/>
              <w:jc w:val="center"/>
              <w:rPr>
                <w:rFonts w:ascii="宋体" w:hAnsi="宋体" w:cs="宋体"/>
                <w:kern w:val="0"/>
                <w:sz w:val="24"/>
                <w:szCs w:val="24"/>
              </w:rPr>
            </w:pPr>
            <w:r w:rsidRPr="002E575A">
              <w:rPr>
                <w:rFonts w:ascii="宋体" w:hAnsi="宋体" w:cs="宋体" w:hint="eastAsia"/>
                <w:kern w:val="0"/>
                <w:sz w:val="24"/>
                <w:szCs w:val="24"/>
              </w:rPr>
              <w:t xml:space="preserve">　</w:t>
            </w:r>
          </w:p>
        </w:tc>
        <w:tc>
          <w:tcPr>
            <w:tcW w:w="1420" w:type="dxa"/>
            <w:tcBorders>
              <w:top w:val="nil"/>
              <w:left w:val="nil"/>
              <w:bottom w:val="single" w:sz="4" w:space="0" w:color="auto"/>
              <w:right w:val="single" w:sz="8" w:space="0" w:color="auto"/>
            </w:tcBorders>
            <w:shd w:val="clear" w:color="auto" w:fill="auto"/>
            <w:vAlign w:val="center"/>
            <w:hideMark/>
          </w:tcPr>
          <w:p w:rsidR="002E575A" w:rsidRPr="002E575A" w:rsidRDefault="002E575A" w:rsidP="002E575A">
            <w:pPr>
              <w:widowControl/>
              <w:jc w:val="center"/>
              <w:rPr>
                <w:rFonts w:ascii="宋体" w:hAnsi="宋体" w:cs="宋体"/>
                <w:kern w:val="0"/>
                <w:sz w:val="24"/>
                <w:szCs w:val="24"/>
              </w:rPr>
            </w:pPr>
            <w:r w:rsidRPr="002E575A">
              <w:rPr>
                <w:rFonts w:ascii="宋体" w:hAnsi="宋体" w:cs="宋体" w:hint="eastAsia"/>
                <w:kern w:val="0"/>
                <w:sz w:val="24"/>
                <w:szCs w:val="24"/>
              </w:rPr>
              <w:t xml:space="preserve">　</w:t>
            </w:r>
          </w:p>
        </w:tc>
      </w:tr>
      <w:tr w:rsidR="002E575A" w:rsidRPr="002E575A" w:rsidTr="002E575A">
        <w:trPr>
          <w:trHeight w:val="450"/>
        </w:trPr>
        <w:tc>
          <w:tcPr>
            <w:tcW w:w="1120"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rsidR="002E575A" w:rsidRPr="002E575A" w:rsidRDefault="002E575A" w:rsidP="002E575A">
            <w:pPr>
              <w:widowControl/>
              <w:jc w:val="center"/>
              <w:rPr>
                <w:rFonts w:ascii="宋体" w:hAnsi="宋体" w:cs="宋体"/>
                <w:kern w:val="0"/>
                <w:sz w:val="24"/>
                <w:szCs w:val="24"/>
              </w:rPr>
            </w:pPr>
            <w:r w:rsidRPr="002E575A">
              <w:rPr>
                <w:rFonts w:ascii="宋体" w:hAnsi="宋体" w:cs="宋体" w:hint="eastAsia"/>
                <w:kern w:val="0"/>
                <w:sz w:val="24"/>
                <w:szCs w:val="24"/>
              </w:rPr>
              <w:t xml:space="preserve">　</w:t>
            </w:r>
          </w:p>
        </w:tc>
        <w:tc>
          <w:tcPr>
            <w:tcW w:w="3280" w:type="dxa"/>
            <w:tcBorders>
              <w:top w:val="nil"/>
              <w:left w:val="nil"/>
              <w:bottom w:val="single" w:sz="8" w:space="0" w:color="auto"/>
              <w:right w:val="single" w:sz="4" w:space="0" w:color="auto"/>
            </w:tcBorders>
            <w:shd w:val="clear" w:color="auto" w:fill="auto"/>
            <w:vAlign w:val="center"/>
            <w:hideMark/>
          </w:tcPr>
          <w:p w:rsidR="002E575A" w:rsidRPr="002E575A" w:rsidRDefault="002E575A" w:rsidP="002E575A">
            <w:pPr>
              <w:widowControl/>
              <w:jc w:val="left"/>
              <w:rPr>
                <w:rFonts w:ascii="宋体" w:hAnsi="宋体" w:cs="宋体"/>
                <w:kern w:val="0"/>
                <w:sz w:val="24"/>
                <w:szCs w:val="24"/>
              </w:rPr>
            </w:pPr>
            <w:r w:rsidRPr="002E575A">
              <w:rPr>
                <w:rFonts w:ascii="宋体" w:hAnsi="宋体" w:cs="宋体" w:hint="eastAsia"/>
                <w:kern w:val="0"/>
                <w:sz w:val="24"/>
                <w:szCs w:val="24"/>
              </w:rPr>
              <w:t xml:space="preserve">　</w:t>
            </w:r>
          </w:p>
        </w:tc>
        <w:tc>
          <w:tcPr>
            <w:tcW w:w="1060" w:type="dxa"/>
            <w:tcBorders>
              <w:top w:val="nil"/>
              <w:left w:val="nil"/>
              <w:bottom w:val="single" w:sz="8" w:space="0" w:color="auto"/>
              <w:right w:val="single" w:sz="4" w:space="0" w:color="auto"/>
            </w:tcBorders>
            <w:shd w:val="clear" w:color="auto" w:fill="auto"/>
            <w:vAlign w:val="center"/>
            <w:hideMark/>
          </w:tcPr>
          <w:p w:rsidR="002E575A" w:rsidRPr="002E575A" w:rsidRDefault="002E575A" w:rsidP="002E575A">
            <w:pPr>
              <w:widowControl/>
              <w:jc w:val="center"/>
              <w:rPr>
                <w:rFonts w:ascii="宋体" w:hAnsi="宋体" w:cs="宋体"/>
                <w:kern w:val="0"/>
                <w:sz w:val="24"/>
                <w:szCs w:val="24"/>
              </w:rPr>
            </w:pPr>
            <w:r w:rsidRPr="002E575A">
              <w:rPr>
                <w:rFonts w:ascii="宋体" w:hAnsi="宋体" w:cs="宋体" w:hint="eastAsia"/>
                <w:kern w:val="0"/>
                <w:sz w:val="24"/>
                <w:szCs w:val="24"/>
              </w:rPr>
              <w:t xml:space="preserve">　</w:t>
            </w:r>
          </w:p>
        </w:tc>
        <w:tc>
          <w:tcPr>
            <w:tcW w:w="1700" w:type="dxa"/>
            <w:tcBorders>
              <w:top w:val="nil"/>
              <w:left w:val="nil"/>
              <w:bottom w:val="single" w:sz="8" w:space="0" w:color="auto"/>
              <w:right w:val="single" w:sz="4" w:space="0" w:color="auto"/>
            </w:tcBorders>
            <w:shd w:val="clear" w:color="auto" w:fill="auto"/>
            <w:vAlign w:val="center"/>
            <w:hideMark/>
          </w:tcPr>
          <w:p w:rsidR="002E575A" w:rsidRPr="002E575A" w:rsidRDefault="002E575A" w:rsidP="002E575A">
            <w:pPr>
              <w:widowControl/>
              <w:jc w:val="center"/>
              <w:rPr>
                <w:rFonts w:ascii="宋体" w:hAnsi="宋体" w:cs="宋体"/>
                <w:kern w:val="0"/>
                <w:sz w:val="24"/>
                <w:szCs w:val="24"/>
              </w:rPr>
            </w:pPr>
            <w:r w:rsidRPr="002E575A">
              <w:rPr>
                <w:rFonts w:ascii="宋体" w:hAnsi="宋体" w:cs="宋体" w:hint="eastAsia"/>
                <w:kern w:val="0"/>
                <w:sz w:val="24"/>
                <w:szCs w:val="24"/>
              </w:rPr>
              <w:t xml:space="preserve">　</w:t>
            </w:r>
          </w:p>
        </w:tc>
        <w:tc>
          <w:tcPr>
            <w:tcW w:w="1420" w:type="dxa"/>
            <w:tcBorders>
              <w:top w:val="nil"/>
              <w:left w:val="nil"/>
              <w:bottom w:val="single" w:sz="8" w:space="0" w:color="auto"/>
              <w:right w:val="single" w:sz="8" w:space="0" w:color="auto"/>
            </w:tcBorders>
            <w:shd w:val="clear" w:color="auto" w:fill="auto"/>
            <w:vAlign w:val="center"/>
            <w:hideMark/>
          </w:tcPr>
          <w:p w:rsidR="002E575A" w:rsidRPr="002E575A" w:rsidRDefault="002E575A" w:rsidP="002E575A">
            <w:pPr>
              <w:widowControl/>
              <w:jc w:val="center"/>
              <w:rPr>
                <w:rFonts w:ascii="宋体" w:hAnsi="宋体" w:cs="宋体"/>
                <w:kern w:val="0"/>
                <w:sz w:val="24"/>
                <w:szCs w:val="24"/>
              </w:rPr>
            </w:pPr>
            <w:r w:rsidRPr="002E575A">
              <w:rPr>
                <w:rFonts w:ascii="宋体" w:hAnsi="宋体" w:cs="宋体" w:hint="eastAsia"/>
                <w:kern w:val="0"/>
                <w:sz w:val="24"/>
                <w:szCs w:val="24"/>
              </w:rPr>
              <w:t xml:space="preserve">　</w:t>
            </w:r>
          </w:p>
        </w:tc>
      </w:tr>
      <w:tr w:rsidR="002E575A" w:rsidRPr="002E575A" w:rsidTr="002E575A">
        <w:trPr>
          <w:trHeight w:val="645"/>
        </w:trPr>
        <w:tc>
          <w:tcPr>
            <w:tcW w:w="8580" w:type="dxa"/>
            <w:gridSpan w:val="6"/>
            <w:tcBorders>
              <w:top w:val="single" w:sz="8" w:space="0" w:color="auto"/>
              <w:left w:val="nil"/>
              <w:bottom w:val="nil"/>
              <w:right w:val="nil"/>
            </w:tcBorders>
            <w:shd w:val="clear" w:color="auto" w:fill="auto"/>
            <w:vAlign w:val="center"/>
            <w:hideMark/>
          </w:tcPr>
          <w:p w:rsidR="002E575A" w:rsidRPr="002E575A" w:rsidRDefault="002E575A" w:rsidP="002E575A">
            <w:pPr>
              <w:widowControl/>
              <w:jc w:val="left"/>
              <w:rPr>
                <w:rFonts w:ascii="宋体" w:hAnsi="宋体" w:cs="宋体"/>
                <w:kern w:val="0"/>
                <w:sz w:val="24"/>
                <w:szCs w:val="24"/>
              </w:rPr>
            </w:pPr>
            <w:r w:rsidRPr="002E575A">
              <w:rPr>
                <w:rFonts w:ascii="宋体" w:hAnsi="宋体" w:cs="宋体" w:hint="eastAsia"/>
                <w:kern w:val="0"/>
                <w:sz w:val="24"/>
                <w:szCs w:val="24"/>
              </w:rPr>
              <w:t>注：本表反映部门本年度一般公共预算财政拨款基本支出明细情况。</w:t>
            </w:r>
          </w:p>
        </w:tc>
      </w:tr>
    </w:tbl>
    <w:p w:rsidR="00562246" w:rsidRPr="008911CE" w:rsidRDefault="00562246" w:rsidP="008911CE">
      <w:pPr>
        <w:rPr>
          <w:rFonts w:ascii="黑体" w:eastAsia="黑体" w:hAnsi="黑体"/>
          <w:sz w:val="32"/>
        </w:rPr>
      </w:pPr>
    </w:p>
    <w:p w:rsidR="00562246" w:rsidRDefault="00562246" w:rsidP="008B6955">
      <w:pPr>
        <w:rPr>
          <w:rFonts w:ascii="仿宋" w:eastAsia="仿宋" w:hAnsi="仿宋"/>
          <w:sz w:val="32"/>
        </w:rPr>
      </w:pPr>
    </w:p>
    <w:p w:rsidR="00562246" w:rsidRDefault="00562246" w:rsidP="008B6955">
      <w:pPr>
        <w:rPr>
          <w:rFonts w:ascii="仿宋" w:eastAsia="仿宋" w:hAnsi="仿宋"/>
          <w:sz w:val="32"/>
        </w:rPr>
      </w:pPr>
    </w:p>
    <w:p w:rsidR="00562246" w:rsidRDefault="00562246" w:rsidP="008B6955">
      <w:pPr>
        <w:rPr>
          <w:rFonts w:ascii="仿宋" w:eastAsia="仿宋" w:hAnsi="仿宋"/>
          <w:sz w:val="32"/>
        </w:rPr>
      </w:pPr>
    </w:p>
    <w:p w:rsidR="00562246" w:rsidRDefault="00562246" w:rsidP="008B6955">
      <w:pPr>
        <w:rPr>
          <w:rFonts w:ascii="仿宋" w:eastAsia="仿宋" w:hAnsi="仿宋"/>
          <w:sz w:val="32"/>
        </w:rPr>
      </w:pPr>
    </w:p>
    <w:p w:rsidR="00562246" w:rsidRDefault="00562246" w:rsidP="008B6955">
      <w:pPr>
        <w:rPr>
          <w:rFonts w:ascii="仿宋" w:eastAsia="仿宋" w:hAnsi="仿宋"/>
          <w:sz w:val="32"/>
        </w:rPr>
      </w:pPr>
    </w:p>
    <w:p w:rsidR="00562246" w:rsidRDefault="00562246" w:rsidP="008B6955">
      <w:pPr>
        <w:rPr>
          <w:rFonts w:ascii="仿宋" w:eastAsia="仿宋" w:hAnsi="仿宋"/>
          <w:sz w:val="32"/>
        </w:rPr>
      </w:pPr>
    </w:p>
    <w:p w:rsidR="00562246" w:rsidRDefault="00562246" w:rsidP="008B6955">
      <w:pPr>
        <w:rPr>
          <w:rFonts w:ascii="仿宋" w:eastAsia="仿宋" w:hAnsi="仿宋"/>
          <w:sz w:val="32"/>
        </w:rPr>
      </w:pPr>
    </w:p>
    <w:p w:rsidR="00562246" w:rsidRDefault="00562246" w:rsidP="008B6955">
      <w:pPr>
        <w:rPr>
          <w:rFonts w:ascii="仿宋" w:eastAsia="仿宋" w:hAnsi="仿宋"/>
          <w:sz w:val="32"/>
        </w:rPr>
      </w:pPr>
    </w:p>
    <w:p w:rsidR="004A5A2C" w:rsidRDefault="004A5A2C" w:rsidP="008B6955">
      <w:pPr>
        <w:outlineLvl w:val="2"/>
        <w:rPr>
          <w:rFonts w:ascii="黑体" w:eastAsia="黑体" w:hAnsi="黑体"/>
          <w:sz w:val="32"/>
        </w:rPr>
      </w:pPr>
    </w:p>
    <w:p w:rsidR="004A5A2C" w:rsidRDefault="004A5A2C" w:rsidP="008B6955">
      <w:pPr>
        <w:outlineLvl w:val="2"/>
        <w:rPr>
          <w:rFonts w:ascii="黑体" w:eastAsia="黑体" w:hAnsi="黑体"/>
          <w:sz w:val="32"/>
        </w:rPr>
      </w:pPr>
    </w:p>
    <w:p w:rsidR="00562246" w:rsidRDefault="00562246" w:rsidP="008B6955">
      <w:pPr>
        <w:outlineLvl w:val="2"/>
        <w:rPr>
          <w:rFonts w:ascii="黑体" w:eastAsia="黑体" w:hAnsi="黑体"/>
          <w:sz w:val="32"/>
        </w:rPr>
      </w:pPr>
      <w:r>
        <w:rPr>
          <w:rFonts w:ascii="黑体" w:eastAsia="黑体" w:hAnsi="黑体" w:hint="eastAsia"/>
          <w:sz w:val="32"/>
        </w:rPr>
        <w:t>七、一般公共预算财政拨款“三公”经费支出决算表</w:t>
      </w:r>
    </w:p>
    <w:tbl>
      <w:tblPr>
        <w:tblW w:w="8400" w:type="dxa"/>
        <w:tblInd w:w="93" w:type="dxa"/>
        <w:tblLook w:val="04A0"/>
      </w:tblPr>
      <w:tblGrid>
        <w:gridCol w:w="767"/>
        <w:gridCol w:w="876"/>
        <w:gridCol w:w="568"/>
        <w:gridCol w:w="478"/>
        <w:gridCol w:w="568"/>
        <w:gridCol w:w="659"/>
        <w:gridCol w:w="766"/>
        <w:gridCol w:w="876"/>
        <w:gridCol w:w="766"/>
        <w:gridCol w:w="478"/>
        <w:gridCol w:w="568"/>
        <w:gridCol w:w="1030"/>
      </w:tblGrid>
      <w:tr w:rsidR="00A13E10" w:rsidRPr="00A13E10" w:rsidTr="008911CE">
        <w:trPr>
          <w:trHeight w:val="222"/>
        </w:trPr>
        <w:tc>
          <w:tcPr>
            <w:tcW w:w="767" w:type="dxa"/>
            <w:tcBorders>
              <w:top w:val="nil"/>
              <w:left w:val="nil"/>
              <w:bottom w:val="nil"/>
              <w:right w:val="nil"/>
            </w:tcBorders>
            <w:shd w:val="clear" w:color="000000" w:fill="FFFFFF"/>
            <w:vAlign w:val="center"/>
            <w:hideMark/>
          </w:tcPr>
          <w:p w:rsidR="00A13E10" w:rsidRPr="00A13E10" w:rsidRDefault="00A13E10" w:rsidP="00A13E10">
            <w:pPr>
              <w:widowControl/>
              <w:jc w:val="left"/>
              <w:rPr>
                <w:rFonts w:ascii="宋体" w:hAnsi="宋体" w:cs="宋体"/>
                <w:kern w:val="0"/>
                <w:sz w:val="20"/>
              </w:rPr>
            </w:pPr>
            <w:r w:rsidRPr="00A13E10">
              <w:rPr>
                <w:rFonts w:ascii="宋体" w:hAnsi="宋体" w:cs="宋体" w:hint="eastAsia"/>
                <w:kern w:val="0"/>
                <w:sz w:val="20"/>
              </w:rPr>
              <w:t xml:space="preserve">　</w:t>
            </w:r>
          </w:p>
        </w:tc>
        <w:tc>
          <w:tcPr>
            <w:tcW w:w="876" w:type="dxa"/>
            <w:tcBorders>
              <w:top w:val="nil"/>
              <w:left w:val="nil"/>
              <w:bottom w:val="nil"/>
              <w:right w:val="nil"/>
            </w:tcBorders>
            <w:shd w:val="clear" w:color="000000" w:fill="FFFFFF"/>
            <w:vAlign w:val="center"/>
            <w:hideMark/>
          </w:tcPr>
          <w:p w:rsidR="00A13E10" w:rsidRPr="00A13E10" w:rsidRDefault="00A13E10" w:rsidP="00A13E10">
            <w:pPr>
              <w:widowControl/>
              <w:jc w:val="left"/>
              <w:rPr>
                <w:rFonts w:ascii="宋体" w:hAnsi="宋体" w:cs="宋体"/>
                <w:kern w:val="0"/>
                <w:sz w:val="20"/>
              </w:rPr>
            </w:pPr>
            <w:r w:rsidRPr="00A13E10">
              <w:rPr>
                <w:rFonts w:ascii="宋体" w:hAnsi="宋体" w:cs="宋体" w:hint="eastAsia"/>
                <w:kern w:val="0"/>
                <w:sz w:val="20"/>
              </w:rPr>
              <w:t xml:space="preserve">　</w:t>
            </w:r>
          </w:p>
        </w:tc>
        <w:tc>
          <w:tcPr>
            <w:tcW w:w="568" w:type="dxa"/>
            <w:tcBorders>
              <w:top w:val="nil"/>
              <w:left w:val="nil"/>
              <w:bottom w:val="nil"/>
              <w:right w:val="nil"/>
            </w:tcBorders>
            <w:shd w:val="clear" w:color="000000" w:fill="FFFFFF"/>
            <w:vAlign w:val="center"/>
            <w:hideMark/>
          </w:tcPr>
          <w:p w:rsidR="00A13E10" w:rsidRPr="00A13E10" w:rsidRDefault="00A13E10" w:rsidP="00A13E10">
            <w:pPr>
              <w:widowControl/>
              <w:jc w:val="left"/>
              <w:rPr>
                <w:rFonts w:ascii="宋体" w:hAnsi="宋体" w:cs="宋体"/>
                <w:kern w:val="0"/>
                <w:sz w:val="20"/>
              </w:rPr>
            </w:pPr>
            <w:r w:rsidRPr="00A13E10">
              <w:rPr>
                <w:rFonts w:ascii="宋体" w:hAnsi="宋体" w:cs="宋体" w:hint="eastAsia"/>
                <w:kern w:val="0"/>
                <w:sz w:val="20"/>
              </w:rPr>
              <w:t xml:space="preserve">　</w:t>
            </w:r>
          </w:p>
        </w:tc>
        <w:tc>
          <w:tcPr>
            <w:tcW w:w="478" w:type="dxa"/>
            <w:tcBorders>
              <w:top w:val="nil"/>
              <w:left w:val="nil"/>
              <w:bottom w:val="nil"/>
              <w:right w:val="nil"/>
            </w:tcBorders>
            <w:shd w:val="clear" w:color="000000" w:fill="FFFFFF"/>
            <w:vAlign w:val="center"/>
            <w:hideMark/>
          </w:tcPr>
          <w:p w:rsidR="00A13E10" w:rsidRPr="00A13E10" w:rsidRDefault="00A13E10" w:rsidP="00A13E10">
            <w:pPr>
              <w:widowControl/>
              <w:jc w:val="left"/>
              <w:rPr>
                <w:rFonts w:ascii="宋体" w:hAnsi="宋体" w:cs="宋体"/>
                <w:kern w:val="0"/>
                <w:sz w:val="20"/>
              </w:rPr>
            </w:pPr>
            <w:r w:rsidRPr="00A13E10">
              <w:rPr>
                <w:rFonts w:ascii="宋体" w:hAnsi="宋体" w:cs="宋体" w:hint="eastAsia"/>
                <w:kern w:val="0"/>
                <w:sz w:val="20"/>
              </w:rPr>
              <w:t xml:space="preserve">　</w:t>
            </w:r>
          </w:p>
        </w:tc>
        <w:tc>
          <w:tcPr>
            <w:tcW w:w="568" w:type="dxa"/>
            <w:tcBorders>
              <w:top w:val="nil"/>
              <w:left w:val="nil"/>
              <w:bottom w:val="nil"/>
              <w:right w:val="nil"/>
            </w:tcBorders>
            <w:shd w:val="clear" w:color="000000" w:fill="FFFFFF"/>
            <w:vAlign w:val="center"/>
            <w:hideMark/>
          </w:tcPr>
          <w:p w:rsidR="00A13E10" w:rsidRPr="00A13E10" w:rsidRDefault="00A13E10" w:rsidP="00A13E10">
            <w:pPr>
              <w:widowControl/>
              <w:jc w:val="left"/>
              <w:rPr>
                <w:rFonts w:ascii="宋体" w:hAnsi="宋体" w:cs="宋体"/>
                <w:kern w:val="0"/>
                <w:sz w:val="20"/>
              </w:rPr>
            </w:pPr>
            <w:r w:rsidRPr="00A13E10">
              <w:rPr>
                <w:rFonts w:ascii="宋体" w:hAnsi="宋体" w:cs="宋体" w:hint="eastAsia"/>
                <w:kern w:val="0"/>
                <w:sz w:val="20"/>
              </w:rPr>
              <w:t xml:space="preserve">　</w:t>
            </w:r>
          </w:p>
        </w:tc>
        <w:tc>
          <w:tcPr>
            <w:tcW w:w="659" w:type="dxa"/>
            <w:tcBorders>
              <w:top w:val="nil"/>
              <w:left w:val="nil"/>
              <w:bottom w:val="nil"/>
              <w:right w:val="nil"/>
            </w:tcBorders>
            <w:shd w:val="clear" w:color="000000" w:fill="FFFFFF"/>
            <w:vAlign w:val="center"/>
            <w:hideMark/>
          </w:tcPr>
          <w:p w:rsidR="00A13E10" w:rsidRPr="00A13E10" w:rsidRDefault="00A13E10" w:rsidP="00A13E10">
            <w:pPr>
              <w:widowControl/>
              <w:jc w:val="left"/>
              <w:rPr>
                <w:rFonts w:ascii="宋体" w:hAnsi="宋体" w:cs="宋体"/>
                <w:kern w:val="0"/>
                <w:sz w:val="20"/>
              </w:rPr>
            </w:pPr>
            <w:r w:rsidRPr="00A13E10">
              <w:rPr>
                <w:rFonts w:ascii="宋体" w:hAnsi="宋体" w:cs="宋体" w:hint="eastAsia"/>
                <w:kern w:val="0"/>
                <w:sz w:val="20"/>
              </w:rPr>
              <w:t xml:space="preserve">　</w:t>
            </w:r>
          </w:p>
        </w:tc>
        <w:tc>
          <w:tcPr>
            <w:tcW w:w="766" w:type="dxa"/>
            <w:tcBorders>
              <w:top w:val="nil"/>
              <w:left w:val="nil"/>
              <w:bottom w:val="nil"/>
              <w:right w:val="nil"/>
            </w:tcBorders>
            <w:shd w:val="clear" w:color="000000" w:fill="FFFFFF"/>
            <w:vAlign w:val="center"/>
            <w:hideMark/>
          </w:tcPr>
          <w:p w:rsidR="00A13E10" w:rsidRPr="00A13E10" w:rsidRDefault="00A13E10" w:rsidP="00A13E10">
            <w:pPr>
              <w:widowControl/>
              <w:jc w:val="left"/>
              <w:rPr>
                <w:rFonts w:ascii="宋体" w:hAnsi="宋体" w:cs="宋体"/>
                <w:kern w:val="0"/>
                <w:sz w:val="20"/>
              </w:rPr>
            </w:pPr>
            <w:r w:rsidRPr="00A13E10">
              <w:rPr>
                <w:rFonts w:ascii="宋体" w:hAnsi="宋体" w:cs="宋体" w:hint="eastAsia"/>
                <w:kern w:val="0"/>
                <w:sz w:val="20"/>
              </w:rPr>
              <w:t xml:space="preserve">　</w:t>
            </w:r>
          </w:p>
        </w:tc>
        <w:tc>
          <w:tcPr>
            <w:tcW w:w="876" w:type="dxa"/>
            <w:tcBorders>
              <w:top w:val="nil"/>
              <w:left w:val="nil"/>
              <w:bottom w:val="nil"/>
              <w:right w:val="nil"/>
            </w:tcBorders>
            <w:shd w:val="clear" w:color="000000" w:fill="FFFFFF"/>
            <w:vAlign w:val="center"/>
            <w:hideMark/>
          </w:tcPr>
          <w:p w:rsidR="00A13E10" w:rsidRPr="00A13E10" w:rsidRDefault="00A13E10" w:rsidP="00A13E10">
            <w:pPr>
              <w:widowControl/>
              <w:jc w:val="left"/>
              <w:rPr>
                <w:rFonts w:ascii="宋体" w:hAnsi="宋体" w:cs="宋体"/>
                <w:kern w:val="0"/>
                <w:sz w:val="20"/>
              </w:rPr>
            </w:pPr>
            <w:r w:rsidRPr="00A13E10">
              <w:rPr>
                <w:rFonts w:ascii="宋体" w:hAnsi="宋体" w:cs="宋体" w:hint="eastAsia"/>
                <w:kern w:val="0"/>
                <w:sz w:val="20"/>
              </w:rPr>
              <w:t xml:space="preserve">　</w:t>
            </w:r>
          </w:p>
        </w:tc>
        <w:tc>
          <w:tcPr>
            <w:tcW w:w="766" w:type="dxa"/>
            <w:tcBorders>
              <w:top w:val="nil"/>
              <w:left w:val="nil"/>
              <w:bottom w:val="nil"/>
              <w:right w:val="nil"/>
            </w:tcBorders>
            <w:shd w:val="clear" w:color="000000" w:fill="FFFFFF"/>
            <w:vAlign w:val="center"/>
            <w:hideMark/>
          </w:tcPr>
          <w:p w:rsidR="00A13E10" w:rsidRPr="00A13E10" w:rsidRDefault="00A13E10" w:rsidP="00A13E10">
            <w:pPr>
              <w:widowControl/>
              <w:jc w:val="left"/>
              <w:rPr>
                <w:rFonts w:ascii="宋体" w:hAnsi="宋体" w:cs="宋体"/>
                <w:kern w:val="0"/>
                <w:sz w:val="20"/>
              </w:rPr>
            </w:pPr>
            <w:r w:rsidRPr="00A13E10">
              <w:rPr>
                <w:rFonts w:ascii="宋体" w:hAnsi="宋体" w:cs="宋体" w:hint="eastAsia"/>
                <w:kern w:val="0"/>
                <w:sz w:val="20"/>
              </w:rPr>
              <w:t xml:space="preserve">　</w:t>
            </w:r>
          </w:p>
        </w:tc>
        <w:tc>
          <w:tcPr>
            <w:tcW w:w="478" w:type="dxa"/>
            <w:tcBorders>
              <w:top w:val="nil"/>
              <w:left w:val="nil"/>
              <w:bottom w:val="nil"/>
              <w:right w:val="nil"/>
            </w:tcBorders>
            <w:shd w:val="clear" w:color="000000" w:fill="FFFFFF"/>
            <w:vAlign w:val="center"/>
            <w:hideMark/>
          </w:tcPr>
          <w:p w:rsidR="00A13E10" w:rsidRPr="00A13E10" w:rsidRDefault="00A13E10" w:rsidP="00A13E10">
            <w:pPr>
              <w:widowControl/>
              <w:jc w:val="left"/>
              <w:rPr>
                <w:rFonts w:ascii="宋体" w:hAnsi="宋体" w:cs="宋体"/>
                <w:kern w:val="0"/>
                <w:sz w:val="20"/>
              </w:rPr>
            </w:pPr>
            <w:r w:rsidRPr="00A13E10">
              <w:rPr>
                <w:rFonts w:ascii="宋体" w:hAnsi="宋体" w:cs="宋体" w:hint="eastAsia"/>
                <w:kern w:val="0"/>
                <w:sz w:val="20"/>
              </w:rPr>
              <w:t xml:space="preserve">　</w:t>
            </w:r>
          </w:p>
        </w:tc>
        <w:tc>
          <w:tcPr>
            <w:tcW w:w="568" w:type="dxa"/>
            <w:tcBorders>
              <w:top w:val="nil"/>
              <w:left w:val="nil"/>
              <w:bottom w:val="nil"/>
              <w:right w:val="nil"/>
            </w:tcBorders>
            <w:shd w:val="clear" w:color="000000" w:fill="FFFFFF"/>
            <w:vAlign w:val="center"/>
            <w:hideMark/>
          </w:tcPr>
          <w:p w:rsidR="00A13E10" w:rsidRPr="00A13E10" w:rsidRDefault="00A13E10" w:rsidP="00A13E10">
            <w:pPr>
              <w:widowControl/>
              <w:jc w:val="left"/>
              <w:rPr>
                <w:rFonts w:ascii="宋体" w:hAnsi="宋体" w:cs="宋体"/>
                <w:kern w:val="0"/>
                <w:sz w:val="20"/>
              </w:rPr>
            </w:pPr>
            <w:r w:rsidRPr="00A13E10">
              <w:rPr>
                <w:rFonts w:ascii="宋体" w:hAnsi="宋体" w:cs="宋体" w:hint="eastAsia"/>
                <w:kern w:val="0"/>
                <w:sz w:val="20"/>
              </w:rPr>
              <w:t xml:space="preserve">　</w:t>
            </w:r>
          </w:p>
        </w:tc>
        <w:tc>
          <w:tcPr>
            <w:tcW w:w="1030" w:type="dxa"/>
            <w:tcBorders>
              <w:top w:val="nil"/>
              <w:left w:val="nil"/>
              <w:bottom w:val="nil"/>
              <w:right w:val="nil"/>
            </w:tcBorders>
            <w:shd w:val="clear" w:color="000000" w:fill="FFFFFF"/>
            <w:noWrap/>
            <w:vAlign w:val="center"/>
            <w:hideMark/>
          </w:tcPr>
          <w:p w:rsidR="00A13E10" w:rsidRPr="00A13E10" w:rsidRDefault="00A13E10" w:rsidP="00A13E10">
            <w:pPr>
              <w:widowControl/>
              <w:jc w:val="right"/>
              <w:rPr>
                <w:rFonts w:ascii="宋体" w:hAnsi="宋体" w:cs="宋体"/>
                <w:color w:val="000000"/>
                <w:kern w:val="0"/>
                <w:sz w:val="20"/>
              </w:rPr>
            </w:pPr>
            <w:r w:rsidRPr="00A13E10">
              <w:rPr>
                <w:rFonts w:ascii="宋体" w:hAnsi="宋体" w:cs="宋体" w:hint="eastAsia"/>
                <w:color w:val="000000"/>
                <w:kern w:val="0"/>
                <w:sz w:val="20"/>
              </w:rPr>
              <w:t>公开07表</w:t>
            </w:r>
          </w:p>
        </w:tc>
      </w:tr>
      <w:tr w:rsidR="00A13E10" w:rsidRPr="00A13E10" w:rsidTr="008911CE">
        <w:trPr>
          <w:trHeight w:val="300"/>
        </w:trPr>
        <w:tc>
          <w:tcPr>
            <w:tcW w:w="767" w:type="dxa"/>
            <w:tcBorders>
              <w:top w:val="nil"/>
              <w:left w:val="nil"/>
              <w:bottom w:val="nil"/>
              <w:right w:val="nil"/>
            </w:tcBorders>
            <w:shd w:val="clear" w:color="000000" w:fill="FFFFFF"/>
            <w:noWrap/>
            <w:vAlign w:val="center"/>
            <w:hideMark/>
          </w:tcPr>
          <w:p w:rsidR="00A13E10" w:rsidRPr="00A13E10" w:rsidRDefault="00A13E10" w:rsidP="00A13E10">
            <w:pPr>
              <w:widowControl/>
              <w:jc w:val="left"/>
              <w:rPr>
                <w:rFonts w:ascii="宋体" w:hAnsi="宋体" w:cs="宋体"/>
                <w:color w:val="000000"/>
                <w:kern w:val="0"/>
                <w:sz w:val="20"/>
              </w:rPr>
            </w:pPr>
            <w:r w:rsidRPr="00A13E10">
              <w:rPr>
                <w:rFonts w:ascii="宋体" w:hAnsi="宋体" w:cs="宋体" w:hint="eastAsia"/>
                <w:color w:val="000000"/>
                <w:kern w:val="0"/>
                <w:sz w:val="20"/>
              </w:rPr>
              <w:t>部门：</w:t>
            </w:r>
          </w:p>
        </w:tc>
        <w:tc>
          <w:tcPr>
            <w:tcW w:w="876" w:type="dxa"/>
            <w:tcBorders>
              <w:top w:val="nil"/>
              <w:left w:val="nil"/>
              <w:bottom w:val="single" w:sz="8" w:space="0" w:color="auto"/>
              <w:right w:val="nil"/>
            </w:tcBorders>
            <w:shd w:val="clear" w:color="000000" w:fill="FFFFFF"/>
            <w:vAlign w:val="center"/>
            <w:hideMark/>
          </w:tcPr>
          <w:p w:rsidR="00A13E10" w:rsidRPr="00A13E10" w:rsidRDefault="00A13E10" w:rsidP="00A13E10">
            <w:pPr>
              <w:widowControl/>
              <w:jc w:val="left"/>
              <w:rPr>
                <w:rFonts w:ascii="宋体" w:hAnsi="宋体" w:cs="宋体"/>
                <w:kern w:val="0"/>
                <w:sz w:val="20"/>
              </w:rPr>
            </w:pPr>
            <w:r w:rsidRPr="00A13E10">
              <w:rPr>
                <w:rFonts w:ascii="宋体" w:hAnsi="宋体" w:cs="宋体" w:hint="eastAsia"/>
                <w:kern w:val="0"/>
                <w:sz w:val="20"/>
              </w:rPr>
              <w:t xml:space="preserve">　</w:t>
            </w:r>
          </w:p>
        </w:tc>
        <w:tc>
          <w:tcPr>
            <w:tcW w:w="568" w:type="dxa"/>
            <w:tcBorders>
              <w:top w:val="nil"/>
              <w:left w:val="nil"/>
              <w:bottom w:val="single" w:sz="8" w:space="0" w:color="auto"/>
              <w:right w:val="nil"/>
            </w:tcBorders>
            <w:shd w:val="clear" w:color="000000" w:fill="FFFFFF"/>
            <w:vAlign w:val="center"/>
            <w:hideMark/>
          </w:tcPr>
          <w:p w:rsidR="00A13E10" w:rsidRPr="00A13E10" w:rsidRDefault="00A13E10" w:rsidP="00A13E10">
            <w:pPr>
              <w:widowControl/>
              <w:jc w:val="left"/>
              <w:rPr>
                <w:rFonts w:ascii="宋体" w:hAnsi="宋体" w:cs="宋体"/>
                <w:kern w:val="0"/>
                <w:sz w:val="20"/>
              </w:rPr>
            </w:pPr>
            <w:r w:rsidRPr="00A13E10">
              <w:rPr>
                <w:rFonts w:ascii="宋体" w:hAnsi="宋体" w:cs="宋体" w:hint="eastAsia"/>
                <w:kern w:val="0"/>
                <w:sz w:val="20"/>
              </w:rPr>
              <w:t xml:space="preserve">　</w:t>
            </w:r>
          </w:p>
        </w:tc>
        <w:tc>
          <w:tcPr>
            <w:tcW w:w="478" w:type="dxa"/>
            <w:tcBorders>
              <w:top w:val="nil"/>
              <w:left w:val="nil"/>
              <w:bottom w:val="single" w:sz="8" w:space="0" w:color="auto"/>
              <w:right w:val="nil"/>
            </w:tcBorders>
            <w:shd w:val="clear" w:color="000000" w:fill="FFFFFF"/>
            <w:vAlign w:val="center"/>
            <w:hideMark/>
          </w:tcPr>
          <w:p w:rsidR="00A13E10" w:rsidRPr="00A13E10" w:rsidRDefault="00A13E10" w:rsidP="00A13E10">
            <w:pPr>
              <w:widowControl/>
              <w:jc w:val="left"/>
              <w:rPr>
                <w:rFonts w:ascii="宋体" w:hAnsi="宋体" w:cs="宋体"/>
                <w:kern w:val="0"/>
                <w:sz w:val="20"/>
              </w:rPr>
            </w:pPr>
            <w:r w:rsidRPr="00A13E10">
              <w:rPr>
                <w:rFonts w:ascii="宋体" w:hAnsi="宋体" w:cs="宋体" w:hint="eastAsia"/>
                <w:kern w:val="0"/>
                <w:sz w:val="20"/>
              </w:rPr>
              <w:t xml:space="preserve">　</w:t>
            </w:r>
          </w:p>
        </w:tc>
        <w:tc>
          <w:tcPr>
            <w:tcW w:w="568" w:type="dxa"/>
            <w:tcBorders>
              <w:top w:val="nil"/>
              <w:left w:val="nil"/>
              <w:bottom w:val="single" w:sz="8" w:space="0" w:color="auto"/>
              <w:right w:val="nil"/>
            </w:tcBorders>
            <w:shd w:val="clear" w:color="000000" w:fill="FFFFFF"/>
            <w:vAlign w:val="center"/>
            <w:hideMark/>
          </w:tcPr>
          <w:p w:rsidR="00A13E10" w:rsidRPr="00A13E10" w:rsidRDefault="00A13E10" w:rsidP="00A13E10">
            <w:pPr>
              <w:widowControl/>
              <w:jc w:val="left"/>
              <w:rPr>
                <w:rFonts w:ascii="宋体" w:hAnsi="宋体" w:cs="宋体"/>
                <w:kern w:val="0"/>
                <w:sz w:val="20"/>
              </w:rPr>
            </w:pPr>
            <w:r w:rsidRPr="00A13E10">
              <w:rPr>
                <w:rFonts w:ascii="宋体" w:hAnsi="宋体" w:cs="宋体" w:hint="eastAsia"/>
                <w:kern w:val="0"/>
                <w:sz w:val="20"/>
              </w:rPr>
              <w:t xml:space="preserve">　</w:t>
            </w:r>
          </w:p>
        </w:tc>
        <w:tc>
          <w:tcPr>
            <w:tcW w:w="659" w:type="dxa"/>
            <w:tcBorders>
              <w:top w:val="nil"/>
              <w:left w:val="nil"/>
              <w:bottom w:val="single" w:sz="8" w:space="0" w:color="auto"/>
              <w:right w:val="nil"/>
            </w:tcBorders>
            <w:shd w:val="clear" w:color="000000" w:fill="FFFFFF"/>
            <w:vAlign w:val="center"/>
            <w:hideMark/>
          </w:tcPr>
          <w:p w:rsidR="00A13E10" w:rsidRPr="00A13E10" w:rsidRDefault="00A13E10" w:rsidP="00A13E10">
            <w:pPr>
              <w:widowControl/>
              <w:jc w:val="left"/>
              <w:rPr>
                <w:rFonts w:ascii="宋体" w:hAnsi="宋体" w:cs="宋体"/>
                <w:kern w:val="0"/>
                <w:sz w:val="20"/>
              </w:rPr>
            </w:pPr>
            <w:r w:rsidRPr="00A13E10">
              <w:rPr>
                <w:rFonts w:ascii="宋体" w:hAnsi="宋体" w:cs="宋体" w:hint="eastAsia"/>
                <w:kern w:val="0"/>
                <w:sz w:val="20"/>
              </w:rPr>
              <w:t xml:space="preserve">　</w:t>
            </w:r>
          </w:p>
        </w:tc>
        <w:tc>
          <w:tcPr>
            <w:tcW w:w="766" w:type="dxa"/>
            <w:tcBorders>
              <w:top w:val="nil"/>
              <w:left w:val="nil"/>
              <w:bottom w:val="single" w:sz="8" w:space="0" w:color="auto"/>
              <w:right w:val="nil"/>
            </w:tcBorders>
            <w:shd w:val="clear" w:color="000000" w:fill="FFFFFF"/>
            <w:vAlign w:val="center"/>
            <w:hideMark/>
          </w:tcPr>
          <w:p w:rsidR="00A13E10" w:rsidRPr="00A13E10" w:rsidRDefault="00A13E10" w:rsidP="00A13E10">
            <w:pPr>
              <w:widowControl/>
              <w:jc w:val="left"/>
              <w:rPr>
                <w:rFonts w:ascii="宋体" w:hAnsi="宋体" w:cs="宋体"/>
                <w:kern w:val="0"/>
                <w:sz w:val="20"/>
              </w:rPr>
            </w:pPr>
            <w:r w:rsidRPr="00A13E10">
              <w:rPr>
                <w:rFonts w:ascii="宋体" w:hAnsi="宋体" w:cs="宋体" w:hint="eastAsia"/>
                <w:kern w:val="0"/>
                <w:sz w:val="20"/>
              </w:rPr>
              <w:t xml:space="preserve">　</w:t>
            </w:r>
          </w:p>
        </w:tc>
        <w:tc>
          <w:tcPr>
            <w:tcW w:w="876" w:type="dxa"/>
            <w:tcBorders>
              <w:top w:val="nil"/>
              <w:left w:val="nil"/>
              <w:bottom w:val="single" w:sz="8" w:space="0" w:color="auto"/>
              <w:right w:val="nil"/>
            </w:tcBorders>
            <w:shd w:val="clear" w:color="000000" w:fill="FFFFFF"/>
            <w:vAlign w:val="center"/>
            <w:hideMark/>
          </w:tcPr>
          <w:p w:rsidR="00A13E10" w:rsidRPr="00A13E10" w:rsidRDefault="00A13E10" w:rsidP="00A13E10">
            <w:pPr>
              <w:widowControl/>
              <w:jc w:val="left"/>
              <w:rPr>
                <w:rFonts w:ascii="宋体" w:hAnsi="宋体" w:cs="宋体"/>
                <w:kern w:val="0"/>
                <w:sz w:val="20"/>
              </w:rPr>
            </w:pPr>
            <w:r w:rsidRPr="00A13E10">
              <w:rPr>
                <w:rFonts w:ascii="宋体" w:hAnsi="宋体" w:cs="宋体" w:hint="eastAsia"/>
                <w:kern w:val="0"/>
                <w:sz w:val="20"/>
              </w:rPr>
              <w:t xml:space="preserve">　</w:t>
            </w:r>
          </w:p>
        </w:tc>
        <w:tc>
          <w:tcPr>
            <w:tcW w:w="766" w:type="dxa"/>
            <w:tcBorders>
              <w:top w:val="nil"/>
              <w:left w:val="nil"/>
              <w:bottom w:val="single" w:sz="8" w:space="0" w:color="auto"/>
              <w:right w:val="nil"/>
            </w:tcBorders>
            <w:shd w:val="clear" w:color="000000" w:fill="FFFFFF"/>
            <w:vAlign w:val="center"/>
            <w:hideMark/>
          </w:tcPr>
          <w:p w:rsidR="00A13E10" w:rsidRPr="00A13E10" w:rsidRDefault="00A13E10" w:rsidP="00A13E10">
            <w:pPr>
              <w:widowControl/>
              <w:jc w:val="left"/>
              <w:rPr>
                <w:rFonts w:ascii="宋体" w:hAnsi="宋体" w:cs="宋体"/>
                <w:kern w:val="0"/>
                <w:sz w:val="20"/>
              </w:rPr>
            </w:pPr>
            <w:r w:rsidRPr="00A13E10">
              <w:rPr>
                <w:rFonts w:ascii="宋体" w:hAnsi="宋体" w:cs="宋体" w:hint="eastAsia"/>
                <w:kern w:val="0"/>
                <w:sz w:val="20"/>
              </w:rPr>
              <w:t xml:space="preserve">　</w:t>
            </w:r>
          </w:p>
        </w:tc>
        <w:tc>
          <w:tcPr>
            <w:tcW w:w="478" w:type="dxa"/>
            <w:tcBorders>
              <w:top w:val="nil"/>
              <w:left w:val="nil"/>
              <w:bottom w:val="single" w:sz="8" w:space="0" w:color="auto"/>
              <w:right w:val="nil"/>
            </w:tcBorders>
            <w:shd w:val="clear" w:color="000000" w:fill="FFFFFF"/>
            <w:vAlign w:val="center"/>
            <w:hideMark/>
          </w:tcPr>
          <w:p w:rsidR="00A13E10" w:rsidRPr="00A13E10" w:rsidRDefault="00A13E10" w:rsidP="00A13E10">
            <w:pPr>
              <w:widowControl/>
              <w:jc w:val="left"/>
              <w:rPr>
                <w:rFonts w:ascii="宋体" w:hAnsi="宋体" w:cs="宋体"/>
                <w:kern w:val="0"/>
                <w:sz w:val="20"/>
              </w:rPr>
            </w:pPr>
            <w:r w:rsidRPr="00A13E10">
              <w:rPr>
                <w:rFonts w:ascii="宋体" w:hAnsi="宋体" w:cs="宋体" w:hint="eastAsia"/>
                <w:kern w:val="0"/>
                <w:sz w:val="20"/>
              </w:rPr>
              <w:t xml:space="preserve">　</w:t>
            </w:r>
          </w:p>
        </w:tc>
        <w:tc>
          <w:tcPr>
            <w:tcW w:w="568" w:type="dxa"/>
            <w:tcBorders>
              <w:top w:val="nil"/>
              <w:left w:val="nil"/>
              <w:bottom w:val="nil"/>
              <w:right w:val="nil"/>
            </w:tcBorders>
            <w:shd w:val="clear" w:color="000000" w:fill="FFFFFF"/>
            <w:vAlign w:val="center"/>
            <w:hideMark/>
          </w:tcPr>
          <w:p w:rsidR="00A13E10" w:rsidRPr="00A13E10" w:rsidRDefault="00A13E10" w:rsidP="00A13E10">
            <w:pPr>
              <w:widowControl/>
              <w:jc w:val="left"/>
              <w:rPr>
                <w:rFonts w:ascii="宋体" w:hAnsi="宋体" w:cs="宋体"/>
                <w:kern w:val="0"/>
                <w:sz w:val="20"/>
              </w:rPr>
            </w:pPr>
            <w:r w:rsidRPr="00A13E10">
              <w:rPr>
                <w:rFonts w:ascii="宋体" w:hAnsi="宋体" w:cs="宋体" w:hint="eastAsia"/>
                <w:kern w:val="0"/>
                <w:sz w:val="20"/>
              </w:rPr>
              <w:t xml:space="preserve">　</w:t>
            </w:r>
          </w:p>
        </w:tc>
        <w:tc>
          <w:tcPr>
            <w:tcW w:w="1030" w:type="dxa"/>
            <w:tcBorders>
              <w:top w:val="nil"/>
              <w:left w:val="nil"/>
              <w:bottom w:val="nil"/>
              <w:right w:val="nil"/>
            </w:tcBorders>
            <w:shd w:val="clear" w:color="000000" w:fill="FFFFFF"/>
            <w:noWrap/>
            <w:vAlign w:val="center"/>
            <w:hideMark/>
          </w:tcPr>
          <w:p w:rsidR="00A13E10" w:rsidRPr="00A13E10" w:rsidRDefault="00A13E10" w:rsidP="00A13E10">
            <w:pPr>
              <w:widowControl/>
              <w:jc w:val="right"/>
              <w:rPr>
                <w:rFonts w:ascii="宋体" w:hAnsi="宋体" w:cs="宋体"/>
                <w:color w:val="000000"/>
                <w:kern w:val="0"/>
                <w:sz w:val="20"/>
              </w:rPr>
            </w:pPr>
            <w:r w:rsidRPr="00A13E10">
              <w:rPr>
                <w:rFonts w:ascii="宋体" w:hAnsi="宋体" w:cs="宋体" w:hint="eastAsia"/>
                <w:color w:val="000000"/>
                <w:kern w:val="0"/>
                <w:sz w:val="20"/>
              </w:rPr>
              <w:t>单位：万元</w:t>
            </w:r>
          </w:p>
        </w:tc>
      </w:tr>
      <w:tr w:rsidR="00A13E10" w:rsidRPr="00A13E10" w:rsidTr="008911CE">
        <w:trPr>
          <w:trHeight w:val="559"/>
        </w:trPr>
        <w:tc>
          <w:tcPr>
            <w:tcW w:w="3916" w:type="dxa"/>
            <w:gridSpan w:val="6"/>
            <w:tcBorders>
              <w:top w:val="single" w:sz="8" w:space="0" w:color="auto"/>
              <w:left w:val="single" w:sz="8" w:space="0" w:color="auto"/>
              <w:bottom w:val="single" w:sz="4" w:space="0" w:color="auto"/>
              <w:right w:val="single" w:sz="4" w:space="0" w:color="000000"/>
            </w:tcBorders>
            <w:shd w:val="clear" w:color="auto" w:fill="auto"/>
            <w:vAlign w:val="center"/>
            <w:hideMark/>
          </w:tcPr>
          <w:p w:rsidR="00A13E10" w:rsidRPr="00A13E10" w:rsidRDefault="00A13E10" w:rsidP="00A13E10">
            <w:pPr>
              <w:widowControl/>
              <w:jc w:val="center"/>
              <w:rPr>
                <w:rFonts w:ascii="宋体" w:hAnsi="宋体" w:cs="宋体"/>
                <w:kern w:val="0"/>
                <w:sz w:val="22"/>
                <w:szCs w:val="22"/>
              </w:rPr>
            </w:pPr>
            <w:r w:rsidRPr="00A13E10">
              <w:rPr>
                <w:rFonts w:ascii="宋体" w:hAnsi="宋体" w:cs="宋体" w:hint="eastAsia"/>
                <w:kern w:val="0"/>
                <w:sz w:val="22"/>
                <w:szCs w:val="22"/>
              </w:rPr>
              <w:t>2015年度预算数</w:t>
            </w:r>
          </w:p>
        </w:tc>
        <w:tc>
          <w:tcPr>
            <w:tcW w:w="4484" w:type="dxa"/>
            <w:gridSpan w:val="6"/>
            <w:tcBorders>
              <w:top w:val="single" w:sz="8" w:space="0" w:color="auto"/>
              <w:left w:val="nil"/>
              <w:bottom w:val="single" w:sz="4" w:space="0" w:color="auto"/>
              <w:right w:val="single" w:sz="8" w:space="0" w:color="000000"/>
            </w:tcBorders>
            <w:shd w:val="clear" w:color="auto" w:fill="auto"/>
            <w:vAlign w:val="center"/>
            <w:hideMark/>
          </w:tcPr>
          <w:p w:rsidR="00A13E10" w:rsidRPr="00A13E10" w:rsidRDefault="00A13E10" w:rsidP="00A13E10">
            <w:pPr>
              <w:widowControl/>
              <w:jc w:val="center"/>
              <w:rPr>
                <w:rFonts w:ascii="宋体" w:hAnsi="宋体" w:cs="宋体"/>
                <w:kern w:val="0"/>
                <w:sz w:val="22"/>
                <w:szCs w:val="22"/>
              </w:rPr>
            </w:pPr>
            <w:r w:rsidRPr="00A13E10">
              <w:rPr>
                <w:rFonts w:ascii="宋体" w:hAnsi="宋体" w:cs="宋体" w:hint="eastAsia"/>
                <w:kern w:val="0"/>
                <w:sz w:val="22"/>
                <w:szCs w:val="22"/>
              </w:rPr>
              <w:t>2015年度决算数</w:t>
            </w:r>
          </w:p>
        </w:tc>
      </w:tr>
      <w:tr w:rsidR="00A13E10" w:rsidRPr="00A13E10" w:rsidTr="008911CE">
        <w:trPr>
          <w:trHeight w:val="600"/>
        </w:trPr>
        <w:tc>
          <w:tcPr>
            <w:tcW w:w="767" w:type="dxa"/>
            <w:vMerge w:val="restart"/>
            <w:tcBorders>
              <w:top w:val="nil"/>
              <w:left w:val="single" w:sz="8" w:space="0" w:color="auto"/>
              <w:bottom w:val="single" w:sz="4" w:space="0" w:color="000000"/>
              <w:right w:val="single" w:sz="4" w:space="0" w:color="auto"/>
            </w:tcBorders>
            <w:shd w:val="clear" w:color="auto" w:fill="auto"/>
            <w:vAlign w:val="center"/>
            <w:hideMark/>
          </w:tcPr>
          <w:p w:rsidR="00A13E10" w:rsidRPr="00A13E10" w:rsidRDefault="00A13E10" w:rsidP="00A13E10">
            <w:pPr>
              <w:widowControl/>
              <w:jc w:val="center"/>
              <w:rPr>
                <w:rFonts w:ascii="宋体" w:hAnsi="宋体" w:cs="宋体"/>
                <w:kern w:val="0"/>
                <w:sz w:val="22"/>
                <w:szCs w:val="22"/>
              </w:rPr>
            </w:pPr>
            <w:r w:rsidRPr="00A13E10">
              <w:rPr>
                <w:rFonts w:ascii="宋体" w:hAnsi="宋体" w:cs="宋体" w:hint="eastAsia"/>
                <w:kern w:val="0"/>
                <w:sz w:val="22"/>
                <w:szCs w:val="22"/>
              </w:rPr>
              <w:t>合计</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A13E10" w:rsidRPr="00A13E10" w:rsidRDefault="00A13E10" w:rsidP="00A13E10">
            <w:pPr>
              <w:widowControl/>
              <w:jc w:val="center"/>
              <w:rPr>
                <w:rFonts w:ascii="宋体" w:hAnsi="宋体" w:cs="宋体"/>
                <w:kern w:val="0"/>
                <w:sz w:val="22"/>
                <w:szCs w:val="22"/>
              </w:rPr>
            </w:pPr>
            <w:r w:rsidRPr="00A13E10">
              <w:rPr>
                <w:rFonts w:ascii="宋体" w:hAnsi="宋体" w:cs="宋体" w:hint="eastAsia"/>
                <w:kern w:val="0"/>
                <w:sz w:val="22"/>
                <w:szCs w:val="22"/>
              </w:rPr>
              <w:t>因公出国（境）费</w:t>
            </w:r>
          </w:p>
        </w:tc>
        <w:tc>
          <w:tcPr>
            <w:tcW w:w="1614" w:type="dxa"/>
            <w:gridSpan w:val="3"/>
            <w:tcBorders>
              <w:top w:val="single" w:sz="4" w:space="0" w:color="auto"/>
              <w:left w:val="nil"/>
              <w:bottom w:val="single" w:sz="4" w:space="0" w:color="auto"/>
              <w:right w:val="single" w:sz="4" w:space="0" w:color="000000"/>
            </w:tcBorders>
            <w:shd w:val="clear" w:color="auto" w:fill="auto"/>
            <w:vAlign w:val="center"/>
            <w:hideMark/>
          </w:tcPr>
          <w:p w:rsidR="00A13E10" w:rsidRPr="00A13E10" w:rsidRDefault="00A13E10" w:rsidP="00A13E10">
            <w:pPr>
              <w:widowControl/>
              <w:jc w:val="center"/>
              <w:rPr>
                <w:rFonts w:ascii="宋体" w:hAnsi="宋体" w:cs="宋体"/>
                <w:kern w:val="0"/>
                <w:sz w:val="22"/>
                <w:szCs w:val="22"/>
              </w:rPr>
            </w:pPr>
            <w:r w:rsidRPr="00A13E10">
              <w:rPr>
                <w:rFonts w:ascii="宋体" w:hAnsi="宋体" w:cs="宋体" w:hint="eastAsia"/>
                <w:kern w:val="0"/>
                <w:sz w:val="22"/>
                <w:szCs w:val="22"/>
              </w:rPr>
              <w:t>公务用车购置及运行费</w:t>
            </w:r>
          </w:p>
        </w:tc>
        <w:tc>
          <w:tcPr>
            <w:tcW w:w="659" w:type="dxa"/>
            <w:vMerge w:val="restart"/>
            <w:tcBorders>
              <w:top w:val="nil"/>
              <w:left w:val="single" w:sz="4" w:space="0" w:color="auto"/>
              <w:bottom w:val="single" w:sz="4" w:space="0" w:color="auto"/>
              <w:right w:val="single" w:sz="4" w:space="0" w:color="auto"/>
            </w:tcBorders>
            <w:shd w:val="clear" w:color="auto" w:fill="auto"/>
            <w:vAlign w:val="center"/>
            <w:hideMark/>
          </w:tcPr>
          <w:p w:rsidR="00A13E10" w:rsidRPr="00A13E10" w:rsidRDefault="00A13E10" w:rsidP="00A13E10">
            <w:pPr>
              <w:widowControl/>
              <w:jc w:val="center"/>
              <w:rPr>
                <w:rFonts w:ascii="宋体" w:hAnsi="宋体" w:cs="宋体"/>
                <w:kern w:val="0"/>
                <w:sz w:val="22"/>
                <w:szCs w:val="22"/>
              </w:rPr>
            </w:pPr>
            <w:r w:rsidRPr="00A13E10">
              <w:rPr>
                <w:rFonts w:ascii="宋体" w:hAnsi="宋体" w:cs="宋体" w:hint="eastAsia"/>
                <w:kern w:val="0"/>
                <w:sz w:val="22"/>
                <w:szCs w:val="22"/>
              </w:rPr>
              <w:t>公务接待费</w:t>
            </w:r>
          </w:p>
        </w:tc>
        <w:tc>
          <w:tcPr>
            <w:tcW w:w="766" w:type="dxa"/>
            <w:vMerge w:val="restart"/>
            <w:tcBorders>
              <w:top w:val="nil"/>
              <w:left w:val="nil"/>
              <w:bottom w:val="single" w:sz="4" w:space="0" w:color="000000"/>
              <w:right w:val="single" w:sz="4" w:space="0" w:color="auto"/>
            </w:tcBorders>
            <w:shd w:val="clear" w:color="auto" w:fill="auto"/>
            <w:vAlign w:val="center"/>
            <w:hideMark/>
          </w:tcPr>
          <w:p w:rsidR="00A13E10" w:rsidRPr="00A13E10" w:rsidRDefault="00A13E10" w:rsidP="00A13E10">
            <w:pPr>
              <w:widowControl/>
              <w:jc w:val="center"/>
              <w:rPr>
                <w:rFonts w:ascii="宋体" w:hAnsi="宋体" w:cs="宋体"/>
                <w:kern w:val="0"/>
                <w:sz w:val="22"/>
                <w:szCs w:val="22"/>
              </w:rPr>
            </w:pPr>
            <w:r w:rsidRPr="00A13E10">
              <w:rPr>
                <w:rFonts w:ascii="宋体" w:hAnsi="宋体" w:cs="宋体" w:hint="eastAsia"/>
                <w:kern w:val="0"/>
                <w:sz w:val="22"/>
                <w:szCs w:val="22"/>
              </w:rPr>
              <w:t>合计</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A13E10" w:rsidRPr="00A13E10" w:rsidRDefault="00A13E10" w:rsidP="00A13E10">
            <w:pPr>
              <w:widowControl/>
              <w:jc w:val="center"/>
              <w:rPr>
                <w:rFonts w:ascii="宋体" w:hAnsi="宋体" w:cs="宋体"/>
                <w:kern w:val="0"/>
                <w:sz w:val="22"/>
                <w:szCs w:val="22"/>
              </w:rPr>
            </w:pPr>
            <w:r w:rsidRPr="00A13E10">
              <w:rPr>
                <w:rFonts w:ascii="宋体" w:hAnsi="宋体" w:cs="宋体" w:hint="eastAsia"/>
                <w:kern w:val="0"/>
                <w:sz w:val="22"/>
                <w:szCs w:val="22"/>
              </w:rPr>
              <w:t>因公出国（境）费</w:t>
            </w:r>
          </w:p>
        </w:tc>
        <w:tc>
          <w:tcPr>
            <w:tcW w:w="1812" w:type="dxa"/>
            <w:gridSpan w:val="3"/>
            <w:tcBorders>
              <w:top w:val="single" w:sz="4" w:space="0" w:color="auto"/>
              <w:left w:val="nil"/>
              <w:bottom w:val="single" w:sz="4" w:space="0" w:color="auto"/>
              <w:right w:val="single" w:sz="4" w:space="0" w:color="000000"/>
            </w:tcBorders>
            <w:shd w:val="clear" w:color="auto" w:fill="auto"/>
            <w:vAlign w:val="center"/>
            <w:hideMark/>
          </w:tcPr>
          <w:p w:rsidR="00A13E10" w:rsidRPr="00A13E10" w:rsidRDefault="00A13E10" w:rsidP="00A13E10">
            <w:pPr>
              <w:widowControl/>
              <w:jc w:val="center"/>
              <w:rPr>
                <w:rFonts w:ascii="宋体" w:hAnsi="宋体" w:cs="宋体"/>
                <w:kern w:val="0"/>
                <w:sz w:val="22"/>
                <w:szCs w:val="22"/>
              </w:rPr>
            </w:pPr>
            <w:r w:rsidRPr="00A13E10">
              <w:rPr>
                <w:rFonts w:ascii="宋体" w:hAnsi="宋体" w:cs="宋体" w:hint="eastAsia"/>
                <w:kern w:val="0"/>
                <w:sz w:val="22"/>
                <w:szCs w:val="22"/>
              </w:rPr>
              <w:t>公务用车购置及运行费</w:t>
            </w:r>
          </w:p>
        </w:tc>
        <w:tc>
          <w:tcPr>
            <w:tcW w:w="1030" w:type="dxa"/>
            <w:vMerge w:val="restart"/>
            <w:tcBorders>
              <w:top w:val="nil"/>
              <w:left w:val="single" w:sz="4" w:space="0" w:color="auto"/>
              <w:bottom w:val="single" w:sz="4" w:space="0" w:color="000000"/>
              <w:right w:val="single" w:sz="8" w:space="0" w:color="auto"/>
            </w:tcBorders>
            <w:shd w:val="clear" w:color="auto" w:fill="auto"/>
            <w:vAlign w:val="center"/>
            <w:hideMark/>
          </w:tcPr>
          <w:p w:rsidR="00A13E10" w:rsidRPr="00A13E10" w:rsidRDefault="00A13E10" w:rsidP="00A13E10">
            <w:pPr>
              <w:widowControl/>
              <w:jc w:val="center"/>
              <w:rPr>
                <w:rFonts w:ascii="宋体" w:hAnsi="宋体" w:cs="宋体"/>
                <w:kern w:val="0"/>
                <w:sz w:val="22"/>
                <w:szCs w:val="22"/>
              </w:rPr>
            </w:pPr>
            <w:r w:rsidRPr="00A13E10">
              <w:rPr>
                <w:rFonts w:ascii="宋体" w:hAnsi="宋体" w:cs="宋体" w:hint="eastAsia"/>
                <w:kern w:val="0"/>
                <w:sz w:val="22"/>
                <w:szCs w:val="22"/>
              </w:rPr>
              <w:t>公务接待费</w:t>
            </w:r>
          </w:p>
        </w:tc>
      </w:tr>
      <w:tr w:rsidR="00A13E10" w:rsidRPr="00A13E10" w:rsidTr="008911CE">
        <w:trPr>
          <w:trHeight w:val="600"/>
        </w:trPr>
        <w:tc>
          <w:tcPr>
            <w:tcW w:w="767" w:type="dxa"/>
            <w:vMerge/>
            <w:tcBorders>
              <w:top w:val="nil"/>
              <w:left w:val="single" w:sz="8" w:space="0" w:color="auto"/>
              <w:bottom w:val="single" w:sz="4" w:space="0" w:color="000000"/>
              <w:right w:val="single" w:sz="4" w:space="0" w:color="auto"/>
            </w:tcBorders>
            <w:vAlign w:val="center"/>
            <w:hideMark/>
          </w:tcPr>
          <w:p w:rsidR="00A13E10" w:rsidRPr="00A13E10" w:rsidRDefault="00A13E10" w:rsidP="00A13E10">
            <w:pPr>
              <w:widowControl/>
              <w:jc w:val="left"/>
              <w:rPr>
                <w:rFonts w:ascii="宋体" w:hAnsi="宋体" w:cs="宋体"/>
                <w:kern w:val="0"/>
                <w:sz w:val="22"/>
                <w:szCs w:val="22"/>
              </w:rPr>
            </w:pPr>
          </w:p>
        </w:tc>
        <w:tc>
          <w:tcPr>
            <w:tcW w:w="876" w:type="dxa"/>
            <w:vMerge/>
            <w:tcBorders>
              <w:top w:val="nil"/>
              <w:left w:val="single" w:sz="4" w:space="0" w:color="auto"/>
              <w:bottom w:val="single" w:sz="4" w:space="0" w:color="000000"/>
              <w:right w:val="single" w:sz="4" w:space="0" w:color="auto"/>
            </w:tcBorders>
            <w:vAlign w:val="center"/>
            <w:hideMark/>
          </w:tcPr>
          <w:p w:rsidR="00A13E10" w:rsidRPr="00A13E10" w:rsidRDefault="00A13E10" w:rsidP="00A13E10">
            <w:pPr>
              <w:widowControl/>
              <w:jc w:val="left"/>
              <w:rPr>
                <w:rFonts w:ascii="宋体" w:hAnsi="宋体" w:cs="宋体"/>
                <w:kern w:val="0"/>
                <w:sz w:val="22"/>
                <w:szCs w:val="22"/>
              </w:rPr>
            </w:pPr>
          </w:p>
        </w:tc>
        <w:tc>
          <w:tcPr>
            <w:tcW w:w="568" w:type="dxa"/>
            <w:tcBorders>
              <w:top w:val="nil"/>
              <w:left w:val="nil"/>
              <w:bottom w:val="single" w:sz="4" w:space="0" w:color="auto"/>
              <w:right w:val="single" w:sz="4" w:space="0" w:color="auto"/>
            </w:tcBorders>
            <w:shd w:val="clear" w:color="auto" w:fill="auto"/>
            <w:vAlign w:val="center"/>
            <w:hideMark/>
          </w:tcPr>
          <w:p w:rsidR="00A13E10" w:rsidRPr="00A13E10" w:rsidRDefault="00A13E10" w:rsidP="00A13E10">
            <w:pPr>
              <w:widowControl/>
              <w:jc w:val="center"/>
              <w:rPr>
                <w:rFonts w:ascii="宋体" w:hAnsi="宋体" w:cs="宋体"/>
                <w:kern w:val="0"/>
                <w:sz w:val="22"/>
                <w:szCs w:val="22"/>
              </w:rPr>
            </w:pPr>
            <w:r w:rsidRPr="00A13E10">
              <w:rPr>
                <w:rFonts w:ascii="宋体" w:hAnsi="宋体" w:cs="宋体" w:hint="eastAsia"/>
                <w:kern w:val="0"/>
                <w:sz w:val="22"/>
                <w:szCs w:val="22"/>
              </w:rPr>
              <w:t>小计</w:t>
            </w:r>
          </w:p>
        </w:tc>
        <w:tc>
          <w:tcPr>
            <w:tcW w:w="478" w:type="dxa"/>
            <w:tcBorders>
              <w:top w:val="nil"/>
              <w:left w:val="nil"/>
              <w:bottom w:val="single" w:sz="4" w:space="0" w:color="auto"/>
              <w:right w:val="single" w:sz="4" w:space="0" w:color="auto"/>
            </w:tcBorders>
            <w:shd w:val="clear" w:color="auto" w:fill="auto"/>
            <w:vAlign w:val="center"/>
            <w:hideMark/>
          </w:tcPr>
          <w:p w:rsidR="00A13E10" w:rsidRPr="00A13E10" w:rsidRDefault="00A13E10" w:rsidP="00A13E10">
            <w:pPr>
              <w:widowControl/>
              <w:jc w:val="center"/>
              <w:rPr>
                <w:rFonts w:ascii="宋体" w:hAnsi="宋体" w:cs="宋体"/>
                <w:kern w:val="0"/>
                <w:sz w:val="22"/>
                <w:szCs w:val="22"/>
              </w:rPr>
            </w:pPr>
            <w:r w:rsidRPr="00A13E10">
              <w:rPr>
                <w:rFonts w:ascii="宋体" w:hAnsi="宋体" w:cs="宋体" w:hint="eastAsia"/>
                <w:kern w:val="0"/>
                <w:sz w:val="22"/>
                <w:szCs w:val="22"/>
              </w:rPr>
              <w:t>公务用车</w:t>
            </w:r>
            <w:r w:rsidRPr="00A13E10">
              <w:rPr>
                <w:rFonts w:ascii="宋体" w:hAnsi="宋体" w:cs="宋体" w:hint="eastAsia"/>
                <w:kern w:val="0"/>
                <w:sz w:val="22"/>
                <w:szCs w:val="22"/>
              </w:rPr>
              <w:br/>
              <w:t>购置费</w:t>
            </w:r>
          </w:p>
        </w:tc>
        <w:tc>
          <w:tcPr>
            <w:tcW w:w="568" w:type="dxa"/>
            <w:tcBorders>
              <w:top w:val="nil"/>
              <w:left w:val="nil"/>
              <w:bottom w:val="single" w:sz="4" w:space="0" w:color="auto"/>
              <w:right w:val="single" w:sz="4" w:space="0" w:color="auto"/>
            </w:tcBorders>
            <w:shd w:val="clear" w:color="auto" w:fill="auto"/>
            <w:vAlign w:val="center"/>
            <w:hideMark/>
          </w:tcPr>
          <w:p w:rsidR="00A13E10" w:rsidRPr="00A13E10" w:rsidRDefault="00A13E10" w:rsidP="00A13E10">
            <w:pPr>
              <w:widowControl/>
              <w:jc w:val="center"/>
              <w:rPr>
                <w:rFonts w:ascii="宋体" w:hAnsi="宋体" w:cs="宋体"/>
                <w:kern w:val="0"/>
                <w:sz w:val="22"/>
                <w:szCs w:val="22"/>
              </w:rPr>
            </w:pPr>
            <w:r w:rsidRPr="00A13E10">
              <w:rPr>
                <w:rFonts w:ascii="宋体" w:hAnsi="宋体" w:cs="宋体" w:hint="eastAsia"/>
                <w:kern w:val="0"/>
                <w:sz w:val="22"/>
                <w:szCs w:val="22"/>
              </w:rPr>
              <w:t>公务用车</w:t>
            </w:r>
            <w:r w:rsidRPr="00A13E10">
              <w:rPr>
                <w:rFonts w:ascii="宋体" w:hAnsi="宋体" w:cs="宋体" w:hint="eastAsia"/>
                <w:kern w:val="0"/>
                <w:sz w:val="22"/>
                <w:szCs w:val="22"/>
              </w:rPr>
              <w:br/>
              <w:t>运行费</w:t>
            </w:r>
          </w:p>
        </w:tc>
        <w:tc>
          <w:tcPr>
            <w:tcW w:w="659" w:type="dxa"/>
            <w:vMerge/>
            <w:tcBorders>
              <w:top w:val="nil"/>
              <w:left w:val="single" w:sz="4" w:space="0" w:color="auto"/>
              <w:bottom w:val="single" w:sz="4" w:space="0" w:color="auto"/>
              <w:right w:val="single" w:sz="4" w:space="0" w:color="auto"/>
            </w:tcBorders>
            <w:vAlign w:val="center"/>
            <w:hideMark/>
          </w:tcPr>
          <w:p w:rsidR="00A13E10" w:rsidRPr="00A13E10" w:rsidRDefault="00A13E10" w:rsidP="00A13E10">
            <w:pPr>
              <w:widowControl/>
              <w:jc w:val="left"/>
              <w:rPr>
                <w:rFonts w:ascii="宋体" w:hAnsi="宋体" w:cs="宋体"/>
                <w:kern w:val="0"/>
                <w:sz w:val="22"/>
                <w:szCs w:val="22"/>
              </w:rPr>
            </w:pPr>
          </w:p>
        </w:tc>
        <w:tc>
          <w:tcPr>
            <w:tcW w:w="766" w:type="dxa"/>
            <w:vMerge/>
            <w:tcBorders>
              <w:top w:val="nil"/>
              <w:left w:val="nil"/>
              <w:bottom w:val="single" w:sz="4" w:space="0" w:color="000000"/>
              <w:right w:val="single" w:sz="4" w:space="0" w:color="auto"/>
            </w:tcBorders>
            <w:vAlign w:val="center"/>
            <w:hideMark/>
          </w:tcPr>
          <w:p w:rsidR="00A13E10" w:rsidRPr="00A13E10" w:rsidRDefault="00A13E10" w:rsidP="00A13E10">
            <w:pPr>
              <w:widowControl/>
              <w:jc w:val="left"/>
              <w:rPr>
                <w:rFonts w:ascii="宋体" w:hAnsi="宋体" w:cs="宋体"/>
                <w:kern w:val="0"/>
                <w:sz w:val="22"/>
                <w:szCs w:val="22"/>
              </w:rPr>
            </w:pPr>
          </w:p>
        </w:tc>
        <w:tc>
          <w:tcPr>
            <w:tcW w:w="876" w:type="dxa"/>
            <w:vMerge/>
            <w:tcBorders>
              <w:top w:val="nil"/>
              <w:left w:val="single" w:sz="4" w:space="0" w:color="auto"/>
              <w:bottom w:val="single" w:sz="4" w:space="0" w:color="000000"/>
              <w:right w:val="single" w:sz="4" w:space="0" w:color="auto"/>
            </w:tcBorders>
            <w:vAlign w:val="center"/>
            <w:hideMark/>
          </w:tcPr>
          <w:p w:rsidR="00A13E10" w:rsidRPr="00A13E10" w:rsidRDefault="00A13E10" w:rsidP="00A13E10">
            <w:pPr>
              <w:widowControl/>
              <w:jc w:val="left"/>
              <w:rPr>
                <w:rFonts w:ascii="宋体" w:hAnsi="宋体" w:cs="宋体"/>
                <w:kern w:val="0"/>
                <w:sz w:val="22"/>
                <w:szCs w:val="22"/>
              </w:rPr>
            </w:pPr>
          </w:p>
        </w:tc>
        <w:tc>
          <w:tcPr>
            <w:tcW w:w="766" w:type="dxa"/>
            <w:tcBorders>
              <w:top w:val="nil"/>
              <w:left w:val="nil"/>
              <w:bottom w:val="single" w:sz="4" w:space="0" w:color="auto"/>
              <w:right w:val="single" w:sz="4" w:space="0" w:color="auto"/>
            </w:tcBorders>
            <w:shd w:val="clear" w:color="auto" w:fill="auto"/>
            <w:vAlign w:val="center"/>
            <w:hideMark/>
          </w:tcPr>
          <w:p w:rsidR="00A13E10" w:rsidRPr="00A13E10" w:rsidRDefault="00A13E10" w:rsidP="00A13E10">
            <w:pPr>
              <w:widowControl/>
              <w:jc w:val="center"/>
              <w:rPr>
                <w:rFonts w:ascii="宋体" w:hAnsi="宋体" w:cs="宋体"/>
                <w:kern w:val="0"/>
                <w:sz w:val="22"/>
                <w:szCs w:val="22"/>
              </w:rPr>
            </w:pPr>
            <w:r w:rsidRPr="00A13E10">
              <w:rPr>
                <w:rFonts w:ascii="宋体" w:hAnsi="宋体" w:cs="宋体" w:hint="eastAsia"/>
                <w:kern w:val="0"/>
                <w:sz w:val="22"/>
                <w:szCs w:val="22"/>
              </w:rPr>
              <w:t>小计</w:t>
            </w:r>
          </w:p>
        </w:tc>
        <w:tc>
          <w:tcPr>
            <w:tcW w:w="478" w:type="dxa"/>
            <w:tcBorders>
              <w:top w:val="nil"/>
              <w:left w:val="nil"/>
              <w:bottom w:val="single" w:sz="4" w:space="0" w:color="auto"/>
              <w:right w:val="single" w:sz="4" w:space="0" w:color="auto"/>
            </w:tcBorders>
            <w:shd w:val="clear" w:color="auto" w:fill="auto"/>
            <w:vAlign w:val="center"/>
            <w:hideMark/>
          </w:tcPr>
          <w:p w:rsidR="00A13E10" w:rsidRPr="00A13E10" w:rsidRDefault="00A13E10" w:rsidP="00A13E10">
            <w:pPr>
              <w:widowControl/>
              <w:jc w:val="center"/>
              <w:rPr>
                <w:rFonts w:ascii="宋体" w:hAnsi="宋体" w:cs="宋体"/>
                <w:kern w:val="0"/>
                <w:sz w:val="22"/>
                <w:szCs w:val="22"/>
              </w:rPr>
            </w:pPr>
            <w:r w:rsidRPr="00A13E10">
              <w:rPr>
                <w:rFonts w:ascii="宋体" w:hAnsi="宋体" w:cs="宋体" w:hint="eastAsia"/>
                <w:kern w:val="0"/>
                <w:sz w:val="22"/>
                <w:szCs w:val="22"/>
              </w:rPr>
              <w:t>公务用车</w:t>
            </w:r>
            <w:r w:rsidRPr="00A13E10">
              <w:rPr>
                <w:rFonts w:ascii="宋体" w:hAnsi="宋体" w:cs="宋体" w:hint="eastAsia"/>
                <w:kern w:val="0"/>
                <w:sz w:val="22"/>
                <w:szCs w:val="22"/>
              </w:rPr>
              <w:br/>
              <w:t>购置费</w:t>
            </w:r>
          </w:p>
        </w:tc>
        <w:tc>
          <w:tcPr>
            <w:tcW w:w="568" w:type="dxa"/>
            <w:tcBorders>
              <w:top w:val="nil"/>
              <w:left w:val="nil"/>
              <w:bottom w:val="single" w:sz="4" w:space="0" w:color="auto"/>
              <w:right w:val="single" w:sz="4" w:space="0" w:color="auto"/>
            </w:tcBorders>
            <w:shd w:val="clear" w:color="auto" w:fill="auto"/>
            <w:vAlign w:val="center"/>
            <w:hideMark/>
          </w:tcPr>
          <w:p w:rsidR="00A13E10" w:rsidRPr="00A13E10" w:rsidRDefault="00A13E10" w:rsidP="00A13E10">
            <w:pPr>
              <w:widowControl/>
              <w:jc w:val="center"/>
              <w:rPr>
                <w:rFonts w:ascii="宋体" w:hAnsi="宋体" w:cs="宋体"/>
                <w:kern w:val="0"/>
                <w:sz w:val="22"/>
                <w:szCs w:val="22"/>
              </w:rPr>
            </w:pPr>
            <w:r w:rsidRPr="00A13E10">
              <w:rPr>
                <w:rFonts w:ascii="宋体" w:hAnsi="宋体" w:cs="宋体" w:hint="eastAsia"/>
                <w:kern w:val="0"/>
                <w:sz w:val="22"/>
                <w:szCs w:val="22"/>
              </w:rPr>
              <w:t>公务用车</w:t>
            </w:r>
            <w:r w:rsidRPr="00A13E10">
              <w:rPr>
                <w:rFonts w:ascii="宋体" w:hAnsi="宋体" w:cs="宋体" w:hint="eastAsia"/>
                <w:kern w:val="0"/>
                <w:sz w:val="22"/>
                <w:szCs w:val="22"/>
              </w:rPr>
              <w:br/>
              <w:t>运行费</w:t>
            </w:r>
          </w:p>
        </w:tc>
        <w:tc>
          <w:tcPr>
            <w:tcW w:w="1030" w:type="dxa"/>
            <w:vMerge/>
            <w:tcBorders>
              <w:top w:val="nil"/>
              <w:left w:val="single" w:sz="4" w:space="0" w:color="auto"/>
              <w:bottom w:val="single" w:sz="4" w:space="0" w:color="000000"/>
              <w:right w:val="single" w:sz="8" w:space="0" w:color="auto"/>
            </w:tcBorders>
            <w:vAlign w:val="center"/>
            <w:hideMark/>
          </w:tcPr>
          <w:p w:rsidR="00A13E10" w:rsidRPr="00A13E10" w:rsidRDefault="00A13E10" w:rsidP="00A13E10">
            <w:pPr>
              <w:widowControl/>
              <w:jc w:val="left"/>
              <w:rPr>
                <w:rFonts w:ascii="宋体" w:hAnsi="宋体" w:cs="宋体"/>
                <w:kern w:val="0"/>
                <w:sz w:val="22"/>
                <w:szCs w:val="22"/>
              </w:rPr>
            </w:pPr>
          </w:p>
        </w:tc>
      </w:tr>
      <w:tr w:rsidR="00A13E10" w:rsidRPr="00A13E10" w:rsidTr="008911CE">
        <w:trPr>
          <w:trHeight w:val="559"/>
        </w:trPr>
        <w:tc>
          <w:tcPr>
            <w:tcW w:w="767" w:type="dxa"/>
            <w:tcBorders>
              <w:top w:val="nil"/>
              <w:left w:val="single" w:sz="8" w:space="0" w:color="auto"/>
              <w:bottom w:val="single" w:sz="4" w:space="0" w:color="auto"/>
              <w:right w:val="single" w:sz="4" w:space="0" w:color="auto"/>
            </w:tcBorders>
            <w:shd w:val="clear" w:color="auto" w:fill="auto"/>
            <w:vAlign w:val="center"/>
            <w:hideMark/>
          </w:tcPr>
          <w:p w:rsidR="00A13E10" w:rsidRPr="00A13E10" w:rsidRDefault="00A13E10" w:rsidP="00A13E10">
            <w:pPr>
              <w:widowControl/>
              <w:jc w:val="center"/>
              <w:rPr>
                <w:rFonts w:ascii="宋体" w:hAnsi="宋体" w:cs="宋体"/>
                <w:kern w:val="0"/>
                <w:sz w:val="22"/>
                <w:szCs w:val="22"/>
              </w:rPr>
            </w:pPr>
            <w:r w:rsidRPr="00A13E10">
              <w:rPr>
                <w:rFonts w:ascii="宋体" w:hAnsi="宋体" w:cs="宋体" w:hint="eastAsia"/>
                <w:kern w:val="0"/>
                <w:sz w:val="22"/>
                <w:szCs w:val="22"/>
              </w:rPr>
              <w:t>1</w:t>
            </w:r>
          </w:p>
        </w:tc>
        <w:tc>
          <w:tcPr>
            <w:tcW w:w="876" w:type="dxa"/>
            <w:tcBorders>
              <w:top w:val="nil"/>
              <w:left w:val="nil"/>
              <w:bottom w:val="single" w:sz="4" w:space="0" w:color="auto"/>
              <w:right w:val="single" w:sz="4" w:space="0" w:color="auto"/>
            </w:tcBorders>
            <w:shd w:val="clear" w:color="auto" w:fill="auto"/>
            <w:vAlign w:val="center"/>
            <w:hideMark/>
          </w:tcPr>
          <w:p w:rsidR="00A13E10" w:rsidRPr="00A13E10" w:rsidRDefault="00A13E10" w:rsidP="00A13E10">
            <w:pPr>
              <w:widowControl/>
              <w:jc w:val="center"/>
              <w:rPr>
                <w:rFonts w:ascii="宋体" w:hAnsi="宋体" w:cs="宋体"/>
                <w:kern w:val="0"/>
                <w:sz w:val="22"/>
                <w:szCs w:val="22"/>
              </w:rPr>
            </w:pPr>
            <w:r w:rsidRPr="00A13E10">
              <w:rPr>
                <w:rFonts w:ascii="宋体" w:hAnsi="宋体" w:cs="宋体" w:hint="eastAsia"/>
                <w:kern w:val="0"/>
                <w:sz w:val="22"/>
                <w:szCs w:val="22"/>
              </w:rPr>
              <w:t>2</w:t>
            </w:r>
          </w:p>
        </w:tc>
        <w:tc>
          <w:tcPr>
            <w:tcW w:w="568" w:type="dxa"/>
            <w:tcBorders>
              <w:top w:val="nil"/>
              <w:left w:val="nil"/>
              <w:bottom w:val="single" w:sz="4" w:space="0" w:color="auto"/>
              <w:right w:val="single" w:sz="4" w:space="0" w:color="auto"/>
            </w:tcBorders>
            <w:shd w:val="clear" w:color="auto" w:fill="auto"/>
            <w:vAlign w:val="center"/>
            <w:hideMark/>
          </w:tcPr>
          <w:p w:rsidR="00A13E10" w:rsidRPr="00A13E10" w:rsidRDefault="00A13E10" w:rsidP="00A13E10">
            <w:pPr>
              <w:widowControl/>
              <w:jc w:val="center"/>
              <w:rPr>
                <w:rFonts w:ascii="宋体" w:hAnsi="宋体" w:cs="宋体"/>
                <w:kern w:val="0"/>
                <w:sz w:val="22"/>
                <w:szCs w:val="22"/>
              </w:rPr>
            </w:pPr>
            <w:r w:rsidRPr="00A13E10">
              <w:rPr>
                <w:rFonts w:ascii="宋体" w:hAnsi="宋体" w:cs="宋体" w:hint="eastAsia"/>
                <w:kern w:val="0"/>
                <w:sz w:val="22"/>
                <w:szCs w:val="22"/>
              </w:rPr>
              <w:t>3</w:t>
            </w:r>
          </w:p>
        </w:tc>
        <w:tc>
          <w:tcPr>
            <w:tcW w:w="478" w:type="dxa"/>
            <w:tcBorders>
              <w:top w:val="nil"/>
              <w:left w:val="nil"/>
              <w:bottom w:val="single" w:sz="4" w:space="0" w:color="auto"/>
              <w:right w:val="single" w:sz="4" w:space="0" w:color="auto"/>
            </w:tcBorders>
            <w:shd w:val="clear" w:color="auto" w:fill="auto"/>
            <w:vAlign w:val="center"/>
            <w:hideMark/>
          </w:tcPr>
          <w:p w:rsidR="00A13E10" w:rsidRPr="00A13E10" w:rsidRDefault="00A13E10" w:rsidP="00A13E10">
            <w:pPr>
              <w:widowControl/>
              <w:jc w:val="center"/>
              <w:rPr>
                <w:rFonts w:ascii="宋体" w:hAnsi="宋体" w:cs="宋体"/>
                <w:kern w:val="0"/>
                <w:sz w:val="22"/>
                <w:szCs w:val="22"/>
              </w:rPr>
            </w:pPr>
            <w:r w:rsidRPr="00A13E10">
              <w:rPr>
                <w:rFonts w:ascii="宋体" w:hAnsi="宋体" w:cs="宋体" w:hint="eastAsia"/>
                <w:kern w:val="0"/>
                <w:sz w:val="22"/>
                <w:szCs w:val="22"/>
              </w:rPr>
              <w:t>4</w:t>
            </w:r>
          </w:p>
        </w:tc>
        <w:tc>
          <w:tcPr>
            <w:tcW w:w="568" w:type="dxa"/>
            <w:tcBorders>
              <w:top w:val="nil"/>
              <w:left w:val="nil"/>
              <w:bottom w:val="single" w:sz="4" w:space="0" w:color="auto"/>
              <w:right w:val="single" w:sz="4" w:space="0" w:color="auto"/>
            </w:tcBorders>
            <w:shd w:val="clear" w:color="auto" w:fill="auto"/>
            <w:vAlign w:val="center"/>
            <w:hideMark/>
          </w:tcPr>
          <w:p w:rsidR="00A13E10" w:rsidRPr="00A13E10" w:rsidRDefault="00A13E10" w:rsidP="00A13E10">
            <w:pPr>
              <w:widowControl/>
              <w:jc w:val="center"/>
              <w:rPr>
                <w:rFonts w:ascii="宋体" w:hAnsi="宋体" w:cs="宋体"/>
                <w:kern w:val="0"/>
                <w:sz w:val="22"/>
                <w:szCs w:val="22"/>
              </w:rPr>
            </w:pPr>
            <w:r w:rsidRPr="00A13E10">
              <w:rPr>
                <w:rFonts w:ascii="宋体" w:hAnsi="宋体" w:cs="宋体" w:hint="eastAsia"/>
                <w:kern w:val="0"/>
                <w:sz w:val="22"/>
                <w:szCs w:val="22"/>
              </w:rPr>
              <w:t>5</w:t>
            </w:r>
          </w:p>
        </w:tc>
        <w:tc>
          <w:tcPr>
            <w:tcW w:w="659" w:type="dxa"/>
            <w:tcBorders>
              <w:top w:val="nil"/>
              <w:left w:val="nil"/>
              <w:bottom w:val="single" w:sz="4" w:space="0" w:color="auto"/>
              <w:right w:val="single" w:sz="4" w:space="0" w:color="auto"/>
            </w:tcBorders>
            <w:shd w:val="clear" w:color="auto" w:fill="auto"/>
            <w:vAlign w:val="center"/>
            <w:hideMark/>
          </w:tcPr>
          <w:p w:rsidR="00A13E10" w:rsidRPr="00A13E10" w:rsidRDefault="00A13E10" w:rsidP="00A13E10">
            <w:pPr>
              <w:widowControl/>
              <w:jc w:val="center"/>
              <w:rPr>
                <w:rFonts w:ascii="宋体" w:hAnsi="宋体" w:cs="宋体"/>
                <w:kern w:val="0"/>
                <w:sz w:val="22"/>
                <w:szCs w:val="22"/>
              </w:rPr>
            </w:pPr>
            <w:r w:rsidRPr="00A13E10">
              <w:rPr>
                <w:rFonts w:ascii="宋体" w:hAnsi="宋体" w:cs="宋体" w:hint="eastAsia"/>
                <w:kern w:val="0"/>
                <w:sz w:val="22"/>
                <w:szCs w:val="22"/>
              </w:rPr>
              <w:t>6</w:t>
            </w:r>
          </w:p>
        </w:tc>
        <w:tc>
          <w:tcPr>
            <w:tcW w:w="766" w:type="dxa"/>
            <w:tcBorders>
              <w:top w:val="nil"/>
              <w:left w:val="nil"/>
              <w:bottom w:val="single" w:sz="4" w:space="0" w:color="auto"/>
              <w:right w:val="single" w:sz="4" w:space="0" w:color="auto"/>
            </w:tcBorders>
            <w:shd w:val="clear" w:color="auto" w:fill="auto"/>
            <w:vAlign w:val="center"/>
            <w:hideMark/>
          </w:tcPr>
          <w:p w:rsidR="00A13E10" w:rsidRPr="00A13E10" w:rsidRDefault="00A13E10" w:rsidP="00A13E10">
            <w:pPr>
              <w:widowControl/>
              <w:jc w:val="center"/>
              <w:rPr>
                <w:rFonts w:ascii="宋体" w:hAnsi="宋体" w:cs="宋体"/>
                <w:kern w:val="0"/>
                <w:sz w:val="22"/>
                <w:szCs w:val="22"/>
              </w:rPr>
            </w:pPr>
            <w:r w:rsidRPr="00A13E10">
              <w:rPr>
                <w:rFonts w:ascii="宋体" w:hAnsi="宋体" w:cs="宋体" w:hint="eastAsia"/>
                <w:kern w:val="0"/>
                <w:sz w:val="22"/>
                <w:szCs w:val="22"/>
              </w:rPr>
              <w:t>7</w:t>
            </w:r>
          </w:p>
        </w:tc>
        <w:tc>
          <w:tcPr>
            <w:tcW w:w="876" w:type="dxa"/>
            <w:tcBorders>
              <w:top w:val="nil"/>
              <w:left w:val="nil"/>
              <w:bottom w:val="single" w:sz="4" w:space="0" w:color="auto"/>
              <w:right w:val="single" w:sz="4" w:space="0" w:color="auto"/>
            </w:tcBorders>
            <w:shd w:val="clear" w:color="auto" w:fill="auto"/>
            <w:vAlign w:val="center"/>
            <w:hideMark/>
          </w:tcPr>
          <w:p w:rsidR="00A13E10" w:rsidRPr="00A13E10" w:rsidRDefault="00A13E10" w:rsidP="00A13E10">
            <w:pPr>
              <w:widowControl/>
              <w:jc w:val="center"/>
              <w:rPr>
                <w:rFonts w:ascii="宋体" w:hAnsi="宋体" w:cs="宋体"/>
                <w:kern w:val="0"/>
                <w:sz w:val="22"/>
                <w:szCs w:val="22"/>
              </w:rPr>
            </w:pPr>
            <w:r w:rsidRPr="00A13E10">
              <w:rPr>
                <w:rFonts w:ascii="宋体" w:hAnsi="宋体" w:cs="宋体" w:hint="eastAsia"/>
                <w:kern w:val="0"/>
                <w:sz w:val="22"/>
                <w:szCs w:val="22"/>
              </w:rPr>
              <w:t>8</w:t>
            </w:r>
          </w:p>
        </w:tc>
        <w:tc>
          <w:tcPr>
            <w:tcW w:w="766" w:type="dxa"/>
            <w:tcBorders>
              <w:top w:val="nil"/>
              <w:left w:val="nil"/>
              <w:bottom w:val="single" w:sz="4" w:space="0" w:color="auto"/>
              <w:right w:val="single" w:sz="4" w:space="0" w:color="auto"/>
            </w:tcBorders>
            <w:shd w:val="clear" w:color="auto" w:fill="auto"/>
            <w:vAlign w:val="center"/>
            <w:hideMark/>
          </w:tcPr>
          <w:p w:rsidR="00A13E10" w:rsidRPr="00A13E10" w:rsidRDefault="00A13E10" w:rsidP="00A13E10">
            <w:pPr>
              <w:widowControl/>
              <w:jc w:val="center"/>
              <w:rPr>
                <w:rFonts w:ascii="宋体" w:hAnsi="宋体" w:cs="宋体"/>
                <w:kern w:val="0"/>
                <w:sz w:val="22"/>
                <w:szCs w:val="22"/>
              </w:rPr>
            </w:pPr>
            <w:r w:rsidRPr="00A13E10">
              <w:rPr>
                <w:rFonts w:ascii="宋体" w:hAnsi="宋体" w:cs="宋体" w:hint="eastAsia"/>
                <w:kern w:val="0"/>
                <w:sz w:val="22"/>
                <w:szCs w:val="22"/>
              </w:rPr>
              <w:t>9</w:t>
            </w:r>
          </w:p>
        </w:tc>
        <w:tc>
          <w:tcPr>
            <w:tcW w:w="478" w:type="dxa"/>
            <w:tcBorders>
              <w:top w:val="nil"/>
              <w:left w:val="nil"/>
              <w:bottom w:val="single" w:sz="4" w:space="0" w:color="auto"/>
              <w:right w:val="single" w:sz="4" w:space="0" w:color="auto"/>
            </w:tcBorders>
            <w:shd w:val="clear" w:color="auto" w:fill="auto"/>
            <w:vAlign w:val="center"/>
            <w:hideMark/>
          </w:tcPr>
          <w:p w:rsidR="00A13E10" w:rsidRPr="00A13E10" w:rsidRDefault="00A13E10" w:rsidP="00A13E10">
            <w:pPr>
              <w:widowControl/>
              <w:jc w:val="center"/>
              <w:rPr>
                <w:rFonts w:ascii="宋体" w:hAnsi="宋体" w:cs="宋体"/>
                <w:kern w:val="0"/>
                <w:sz w:val="22"/>
                <w:szCs w:val="22"/>
              </w:rPr>
            </w:pPr>
            <w:r w:rsidRPr="00A13E10">
              <w:rPr>
                <w:rFonts w:ascii="宋体" w:hAnsi="宋体" w:cs="宋体" w:hint="eastAsia"/>
                <w:kern w:val="0"/>
                <w:sz w:val="22"/>
                <w:szCs w:val="22"/>
              </w:rPr>
              <w:t>10</w:t>
            </w:r>
          </w:p>
        </w:tc>
        <w:tc>
          <w:tcPr>
            <w:tcW w:w="568" w:type="dxa"/>
            <w:tcBorders>
              <w:top w:val="nil"/>
              <w:left w:val="nil"/>
              <w:bottom w:val="single" w:sz="4" w:space="0" w:color="auto"/>
              <w:right w:val="single" w:sz="4" w:space="0" w:color="auto"/>
            </w:tcBorders>
            <w:shd w:val="clear" w:color="auto" w:fill="auto"/>
            <w:vAlign w:val="center"/>
            <w:hideMark/>
          </w:tcPr>
          <w:p w:rsidR="00A13E10" w:rsidRPr="00A13E10" w:rsidRDefault="00A13E10" w:rsidP="00A13E10">
            <w:pPr>
              <w:widowControl/>
              <w:jc w:val="center"/>
              <w:rPr>
                <w:rFonts w:ascii="宋体" w:hAnsi="宋体" w:cs="宋体"/>
                <w:kern w:val="0"/>
                <w:sz w:val="22"/>
                <w:szCs w:val="22"/>
              </w:rPr>
            </w:pPr>
            <w:r w:rsidRPr="00A13E10">
              <w:rPr>
                <w:rFonts w:ascii="宋体" w:hAnsi="宋体" w:cs="宋体" w:hint="eastAsia"/>
                <w:kern w:val="0"/>
                <w:sz w:val="22"/>
                <w:szCs w:val="22"/>
              </w:rPr>
              <w:t>11</w:t>
            </w:r>
          </w:p>
        </w:tc>
        <w:tc>
          <w:tcPr>
            <w:tcW w:w="1030" w:type="dxa"/>
            <w:tcBorders>
              <w:top w:val="nil"/>
              <w:left w:val="nil"/>
              <w:bottom w:val="single" w:sz="4" w:space="0" w:color="auto"/>
              <w:right w:val="single" w:sz="8" w:space="0" w:color="auto"/>
            </w:tcBorders>
            <w:shd w:val="clear" w:color="auto" w:fill="auto"/>
            <w:vAlign w:val="center"/>
            <w:hideMark/>
          </w:tcPr>
          <w:p w:rsidR="00A13E10" w:rsidRPr="00A13E10" w:rsidRDefault="00A13E10" w:rsidP="00A13E10">
            <w:pPr>
              <w:widowControl/>
              <w:jc w:val="center"/>
              <w:rPr>
                <w:rFonts w:ascii="宋体" w:hAnsi="宋体" w:cs="宋体"/>
                <w:kern w:val="0"/>
                <w:sz w:val="22"/>
                <w:szCs w:val="22"/>
              </w:rPr>
            </w:pPr>
            <w:r w:rsidRPr="00A13E10">
              <w:rPr>
                <w:rFonts w:ascii="宋体" w:hAnsi="宋体" w:cs="宋体" w:hint="eastAsia"/>
                <w:kern w:val="0"/>
                <w:sz w:val="22"/>
                <w:szCs w:val="22"/>
              </w:rPr>
              <w:t>12</w:t>
            </w:r>
          </w:p>
        </w:tc>
      </w:tr>
      <w:tr w:rsidR="00A13E10" w:rsidRPr="00A13E10" w:rsidTr="008911CE">
        <w:trPr>
          <w:trHeight w:val="855"/>
        </w:trPr>
        <w:tc>
          <w:tcPr>
            <w:tcW w:w="767" w:type="dxa"/>
            <w:tcBorders>
              <w:top w:val="nil"/>
              <w:left w:val="single" w:sz="8" w:space="0" w:color="auto"/>
              <w:bottom w:val="single" w:sz="8" w:space="0" w:color="auto"/>
              <w:right w:val="single" w:sz="4" w:space="0" w:color="auto"/>
            </w:tcBorders>
            <w:shd w:val="clear" w:color="auto" w:fill="auto"/>
            <w:vAlign w:val="center"/>
            <w:hideMark/>
          </w:tcPr>
          <w:p w:rsidR="00A13E10" w:rsidRPr="00A13E10" w:rsidRDefault="00A13E10" w:rsidP="00A13E10">
            <w:pPr>
              <w:widowControl/>
              <w:jc w:val="right"/>
              <w:rPr>
                <w:rFonts w:ascii="宋体" w:hAnsi="宋体" w:cs="宋体"/>
                <w:kern w:val="0"/>
                <w:sz w:val="22"/>
                <w:szCs w:val="22"/>
              </w:rPr>
            </w:pPr>
            <w:r w:rsidRPr="00A13E10">
              <w:rPr>
                <w:rFonts w:ascii="宋体" w:hAnsi="宋体" w:cs="宋体" w:hint="eastAsia"/>
                <w:kern w:val="0"/>
                <w:sz w:val="22"/>
                <w:szCs w:val="22"/>
              </w:rPr>
              <w:t>146.9</w:t>
            </w:r>
          </w:p>
        </w:tc>
        <w:tc>
          <w:tcPr>
            <w:tcW w:w="876" w:type="dxa"/>
            <w:tcBorders>
              <w:top w:val="nil"/>
              <w:left w:val="nil"/>
              <w:bottom w:val="single" w:sz="8" w:space="0" w:color="auto"/>
              <w:right w:val="single" w:sz="4" w:space="0" w:color="auto"/>
            </w:tcBorders>
            <w:shd w:val="clear" w:color="auto" w:fill="auto"/>
            <w:vAlign w:val="center"/>
            <w:hideMark/>
          </w:tcPr>
          <w:p w:rsidR="00A13E10" w:rsidRPr="00A13E10" w:rsidRDefault="00A13E10" w:rsidP="00A13E10">
            <w:pPr>
              <w:widowControl/>
              <w:jc w:val="left"/>
              <w:rPr>
                <w:rFonts w:ascii="宋体" w:hAnsi="宋体" w:cs="宋体"/>
                <w:kern w:val="0"/>
                <w:sz w:val="22"/>
                <w:szCs w:val="22"/>
              </w:rPr>
            </w:pPr>
            <w:r w:rsidRPr="00A13E10">
              <w:rPr>
                <w:rFonts w:ascii="宋体" w:hAnsi="宋体" w:cs="宋体" w:hint="eastAsia"/>
                <w:kern w:val="0"/>
                <w:sz w:val="22"/>
                <w:szCs w:val="22"/>
              </w:rPr>
              <w:t xml:space="preserve">　</w:t>
            </w:r>
          </w:p>
        </w:tc>
        <w:tc>
          <w:tcPr>
            <w:tcW w:w="568" w:type="dxa"/>
            <w:tcBorders>
              <w:top w:val="nil"/>
              <w:left w:val="nil"/>
              <w:bottom w:val="single" w:sz="8" w:space="0" w:color="auto"/>
              <w:right w:val="single" w:sz="4" w:space="0" w:color="auto"/>
            </w:tcBorders>
            <w:shd w:val="clear" w:color="auto" w:fill="auto"/>
            <w:vAlign w:val="center"/>
            <w:hideMark/>
          </w:tcPr>
          <w:p w:rsidR="00A13E10" w:rsidRPr="00A13E10" w:rsidRDefault="00A13E10" w:rsidP="00A13E10">
            <w:pPr>
              <w:widowControl/>
              <w:jc w:val="right"/>
              <w:rPr>
                <w:rFonts w:ascii="宋体" w:hAnsi="宋体" w:cs="宋体"/>
                <w:kern w:val="0"/>
                <w:sz w:val="22"/>
                <w:szCs w:val="22"/>
              </w:rPr>
            </w:pPr>
            <w:r w:rsidRPr="00A13E10">
              <w:rPr>
                <w:rFonts w:ascii="宋体" w:hAnsi="宋体" w:cs="宋体" w:hint="eastAsia"/>
                <w:kern w:val="0"/>
                <w:sz w:val="22"/>
                <w:szCs w:val="22"/>
              </w:rPr>
              <w:t>144</w:t>
            </w:r>
          </w:p>
        </w:tc>
        <w:tc>
          <w:tcPr>
            <w:tcW w:w="478" w:type="dxa"/>
            <w:tcBorders>
              <w:top w:val="nil"/>
              <w:left w:val="nil"/>
              <w:bottom w:val="single" w:sz="8" w:space="0" w:color="auto"/>
              <w:right w:val="single" w:sz="4" w:space="0" w:color="auto"/>
            </w:tcBorders>
            <w:shd w:val="clear" w:color="auto" w:fill="auto"/>
            <w:vAlign w:val="center"/>
            <w:hideMark/>
          </w:tcPr>
          <w:p w:rsidR="00A13E10" w:rsidRPr="00A13E10" w:rsidRDefault="00A13E10" w:rsidP="00A13E10">
            <w:pPr>
              <w:widowControl/>
              <w:jc w:val="left"/>
              <w:rPr>
                <w:rFonts w:ascii="宋体" w:hAnsi="宋体" w:cs="宋体"/>
                <w:kern w:val="0"/>
                <w:sz w:val="22"/>
                <w:szCs w:val="22"/>
              </w:rPr>
            </w:pPr>
            <w:r w:rsidRPr="00A13E10">
              <w:rPr>
                <w:rFonts w:ascii="宋体" w:hAnsi="宋体" w:cs="宋体" w:hint="eastAsia"/>
                <w:kern w:val="0"/>
                <w:sz w:val="22"/>
                <w:szCs w:val="22"/>
              </w:rPr>
              <w:t xml:space="preserve">　</w:t>
            </w:r>
          </w:p>
        </w:tc>
        <w:tc>
          <w:tcPr>
            <w:tcW w:w="568" w:type="dxa"/>
            <w:tcBorders>
              <w:top w:val="nil"/>
              <w:left w:val="nil"/>
              <w:bottom w:val="single" w:sz="8" w:space="0" w:color="auto"/>
              <w:right w:val="single" w:sz="4" w:space="0" w:color="auto"/>
            </w:tcBorders>
            <w:shd w:val="clear" w:color="auto" w:fill="auto"/>
            <w:vAlign w:val="center"/>
            <w:hideMark/>
          </w:tcPr>
          <w:p w:rsidR="00A13E10" w:rsidRPr="00A13E10" w:rsidRDefault="00A13E10" w:rsidP="00A13E10">
            <w:pPr>
              <w:widowControl/>
              <w:jc w:val="right"/>
              <w:rPr>
                <w:rFonts w:ascii="宋体" w:hAnsi="宋体" w:cs="宋体"/>
                <w:kern w:val="0"/>
                <w:sz w:val="22"/>
                <w:szCs w:val="22"/>
              </w:rPr>
            </w:pPr>
            <w:r w:rsidRPr="00A13E10">
              <w:rPr>
                <w:rFonts w:ascii="宋体" w:hAnsi="宋体" w:cs="宋体" w:hint="eastAsia"/>
                <w:kern w:val="0"/>
                <w:sz w:val="22"/>
                <w:szCs w:val="22"/>
              </w:rPr>
              <w:t>144</w:t>
            </w:r>
          </w:p>
        </w:tc>
        <w:tc>
          <w:tcPr>
            <w:tcW w:w="659" w:type="dxa"/>
            <w:tcBorders>
              <w:top w:val="nil"/>
              <w:left w:val="nil"/>
              <w:bottom w:val="single" w:sz="8" w:space="0" w:color="auto"/>
              <w:right w:val="single" w:sz="4" w:space="0" w:color="auto"/>
            </w:tcBorders>
            <w:shd w:val="clear" w:color="auto" w:fill="auto"/>
            <w:vAlign w:val="center"/>
            <w:hideMark/>
          </w:tcPr>
          <w:p w:rsidR="00A13E10" w:rsidRPr="00A13E10" w:rsidRDefault="00A13E10" w:rsidP="00A13E10">
            <w:pPr>
              <w:widowControl/>
              <w:jc w:val="right"/>
              <w:rPr>
                <w:rFonts w:ascii="宋体" w:hAnsi="宋体" w:cs="宋体"/>
                <w:kern w:val="0"/>
                <w:sz w:val="22"/>
                <w:szCs w:val="22"/>
              </w:rPr>
            </w:pPr>
            <w:r w:rsidRPr="00A13E10">
              <w:rPr>
                <w:rFonts w:ascii="宋体" w:hAnsi="宋体" w:cs="宋体" w:hint="eastAsia"/>
                <w:kern w:val="0"/>
                <w:sz w:val="22"/>
                <w:szCs w:val="22"/>
              </w:rPr>
              <w:t>2.87</w:t>
            </w:r>
          </w:p>
        </w:tc>
        <w:tc>
          <w:tcPr>
            <w:tcW w:w="766" w:type="dxa"/>
            <w:tcBorders>
              <w:top w:val="nil"/>
              <w:left w:val="nil"/>
              <w:bottom w:val="single" w:sz="8" w:space="0" w:color="auto"/>
              <w:right w:val="single" w:sz="4" w:space="0" w:color="auto"/>
            </w:tcBorders>
            <w:shd w:val="clear" w:color="auto" w:fill="auto"/>
            <w:vAlign w:val="center"/>
            <w:hideMark/>
          </w:tcPr>
          <w:p w:rsidR="00A13E10" w:rsidRPr="00A13E10" w:rsidRDefault="00A13E10" w:rsidP="00A13E10">
            <w:pPr>
              <w:widowControl/>
              <w:jc w:val="right"/>
              <w:rPr>
                <w:rFonts w:ascii="宋体" w:hAnsi="宋体" w:cs="宋体"/>
                <w:kern w:val="0"/>
                <w:sz w:val="22"/>
                <w:szCs w:val="22"/>
              </w:rPr>
            </w:pPr>
            <w:r w:rsidRPr="00A13E10">
              <w:rPr>
                <w:rFonts w:ascii="宋体" w:hAnsi="宋体" w:cs="宋体" w:hint="eastAsia"/>
                <w:kern w:val="0"/>
                <w:sz w:val="22"/>
                <w:szCs w:val="22"/>
              </w:rPr>
              <w:t>146.9</w:t>
            </w:r>
          </w:p>
        </w:tc>
        <w:tc>
          <w:tcPr>
            <w:tcW w:w="876" w:type="dxa"/>
            <w:tcBorders>
              <w:top w:val="nil"/>
              <w:left w:val="nil"/>
              <w:bottom w:val="single" w:sz="8" w:space="0" w:color="auto"/>
              <w:right w:val="single" w:sz="4" w:space="0" w:color="auto"/>
            </w:tcBorders>
            <w:shd w:val="clear" w:color="auto" w:fill="auto"/>
            <w:vAlign w:val="center"/>
            <w:hideMark/>
          </w:tcPr>
          <w:p w:rsidR="00A13E10" w:rsidRPr="00A13E10" w:rsidRDefault="00A13E10" w:rsidP="00A13E10">
            <w:pPr>
              <w:widowControl/>
              <w:jc w:val="left"/>
              <w:rPr>
                <w:rFonts w:ascii="宋体" w:hAnsi="宋体" w:cs="宋体"/>
                <w:kern w:val="0"/>
                <w:sz w:val="22"/>
                <w:szCs w:val="22"/>
              </w:rPr>
            </w:pPr>
            <w:r w:rsidRPr="00A13E10">
              <w:rPr>
                <w:rFonts w:ascii="宋体" w:hAnsi="宋体" w:cs="宋体" w:hint="eastAsia"/>
                <w:kern w:val="0"/>
                <w:sz w:val="22"/>
                <w:szCs w:val="22"/>
              </w:rPr>
              <w:t xml:space="preserve">　</w:t>
            </w:r>
          </w:p>
        </w:tc>
        <w:tc>
          <w:tcPr>
            <w:tcW w:w="766" w:type="dxa"/>
            <w:tcBorders>
              <w:top w:val="nil"/>
              <w:left w:val="nil"/>
              <w:bottom w:val="single" w:sz="8" w:space="0" w:color="auto"/>
              <w:right w:val="single" w:sz="4" w:space="0" w:color="auto"/>
            </w:tcBorders>
            <w:shd w:val="clear" w:color="auto" w:fill="auto"/>
            <w:vAlign w:val="center"/>
            <w:hideMark/>
          </w:tcPr>
          <w:p w:rsidR="00A13E10" w:rsidRPr="00A13E10" w:rsidRDefault="00A13E10" w:rsidP="00A13E10">
            <w:pPr>
              <w:widowControl/>
              <w:jc w:val="right"/>
              <w:rPr>
                <w:rFonts w:ascii="宋体" w:hAnsi="宋体" w:cs="宋体"/>
                <w:kern w:val="0"/>
                <w:sz w:val="22"/>
                <w:szCs w:val="22"/>
              </w:rPr>
            </w:pPr>
            <w:r w:rsidRPr="00A13E10">
              <w:rPr>
                <w:rFonts w:ascii="宋体" w:hAnsi="宋体" w:cs="宋体" w:hint="eastAsia"/>
                <w:kern w:val="0"/>
                <w:sz w:val="22"/>
                <w:szCs w:val="22"/>
              </w:rPr>
              <w:t>146.9</w:t>
            </w:r>
          </w:p>
        </w:tc>
        <w:tc>
          <w:tcPr>
            <w:tcW w:w="478" w:type="dxa"/>
            <w:tcBorders>
              <w:top w:val="nil"/>
              <w:left w:val="nil"/>
              <w:bottom w:val="single" w:sz="8" w:space="0" w:color="auto"/>
              <w:right w:val="single" w:sz="4" w:space="0" w:color="auto"/>
            </w:tcBorders>
            <w:shd w:val="clear" w:color="auto" w:fill="auto"/>
            <w:vAlign w:val="center"/>
            <w:hideMark/>
          </w:tcPr>
          <w:p w:rsidR="00A13E10" w:rsidRPr="00A13E10" w:rsidRDefault="00A13E10" w:rsidP="00A13E10">
            <w:pPr>
              <w:widowControl/>
              <w:jc w:val="left"/>
              <w:rPr>
                <w:rFonts w:ascii="宋体" w:hAnsi="宋体" w:cs="宋体"/>
                <w:kern w:val="0"/>
                <w:sz w:val="22"/>
                <w:szCs w:val="22"/>
              </w:rPr>
            </w:pPr>
            <w:r w:rsidRPr="00A13E10">
              <w:rPr>
                <w:rFonts w:ascii="宋体" w:hAnsi="宋体" w:cs="宋体" w:hint="eastAsia"/>
                <w:kern w:val="0"/>
                <w:sz w:val="22"/>
                <w:szCs w:val="22"/>
              </w:rPr>
              <w:t xml:space="preserve">　</w:t>
            </w:r>
          </w:p>
        </w:tc>
        <w:tc>
          <w:tcPr>
            <w:tcW w:w="568" w:type="dxa"/>
            <w:tcBorders>
              <w:top w:val="nil"/>
              <w:left w:val="nil"/>
              <w:bottom w:val="single" w:sz="8" w:space="0" w:color="auto"/>
              <w:right w:val="nil"/>
            </w:tcBorders>
            <w:shd w:val="clear" w:color="auto" w:fill="auto"/>
            <w:vAlign w:val="center"/>
            <w:hideMark/>
          </w:tcPr>
          <w:p w:rsidR="00A13E10" w:rsidRPr="00A13E10" w:rsidRDefault="00A13E10" w:rsidP="00A13E10">
            <w:pPr>
              <w:widowControl/>
              <w:jc w:val="right"/>
              <w:rPr>
                <w:rFonts w:ascii="宋体" w:hAnsi="宋体" w:cs="宋体"/>
                <w:kern w:val="0"/>
                <w:sz w:val="22"/>
                <w:szCs w:val="22"/>
              </w:rPr>
            </w:pPr>
            <w:r w:rsidRPr="00A13E10">
              <w:rPr>
                <w:rFonts w:ascii="宋体" w:hAnsi="宋体" w:cs="宋体" w:hint="eastAsia"/>
                <w:kern w:val="0"/>
                <w:sz w:val="22"/>
                <w:szCs w:val="22"/>
              </w:rPr>
              <w:t>144</w:t>
            </w:r>
          </w:p>
        </w:tc>
        <w:tc>
          <w:tcPr>
            <w:tcW w:w="1030" w:type="dxa"/>
            <w:tcBorders>
              <w:top w:val="nil"/>
              <w:left w:val="single" w:sz="4" w:space="0" w:color="auto"/>
              <w:bottom w:val="single" w:sz="8" w:space="0" w:color="auto"/>
              <w:right w:val="single" w:sz="8" w:space="0" w:color="auto"/>
            </w:tcBorders>
            <w:shd w:val="clear" w:color="auto" w:fill="auto"/>
            <w:vAlign w:val="center"/>
            <w:hideMark/>
          </w:tcPr>
          <w:p w:rsidR="00A13E10" w:rsidRPr="00A13E10" w:rsidRDefault="00A13E10" w:rsidP="00A13E10">
            <w:pPr>
              <w:widowControl/>
              <w:jc w:val="right"/>
              <w:rPr>
                <w:rFonts w:ascii="宋体" w:hAnsi="宋体" w:cs="宋体"/>
                <w:kern w:val="0"/>
                <w:sz w:val="22"/>
                <w:szCs w:val="22"/>
              </w:rPr>
            </w:pPr>
            <w:r w:rsidRPr="00A13E10">
              <w:rPr>
                <w:rFonts w:ascii="宋体" w:hAnsi="宋体" w:cs="宋体" w:hint="eastAsia"/>
                <w:kern w:val="0"/>
                <w:sz w:val="22"/>
                <w:szCs w:val="22"/>
              </w:rPr>
              <w:t>2.87</w:t>
            </w:r>
          </w:p>
        </w:tc>
      </w:tr>
      <w:tr w:rsidR="00A13E10" w:rsidRPr="00A13E10" w:rsidTr="00A13E10">
        <w:trPr>
          <w:trHeight w:val="900"/>
        </w:trPr>
        <w:tc>
          <w:tcPr>
            <w:tcW w:w="8400" w:type="dxa"/>
            <w:gridSpan w:val="12"/>
            <w:tcBorders>
              <w:top w:val="single" w:sz="8" w:space="0" w:color="auto"/>
              <w:left w:val="nil"/>
              <w:bottom w:val="nil"/>
              <w:right w:val="nil"/>
            </w:tcBorders>
            <w:shd w:val="clear" w:color="auto" w:fill="auto"/>
            <w:vAlign w:val="center"/>
            <w:hideMark/>
          </w:tcPr>
          <w:p w:rsidR="00A13E10" w:rsidRPr="00A13E10" w:rsidRDefault="00A13E10" w:rsidP="00A13E10">
            <w:pPr>
              <w:widowControl/>
              <w:jc w:val="left"/>
              <w:rPr>
                <w:rFonts w:ascii="宋体" w:hAnsi="宋体" w:cs="宋体"/>
                <w:kern w:val="0"/>
                <w:sz w:val="24"/>
                <w:szCs w:val="24"/>
              </w:rPr>
            </w:pPr>
            <w:r w:rsidRPr="00A13E10">
              <w:rPr>
                <w:rFonts w:ascii="宋体" w:hAnsi="宋体" w:cs="宋体" w:hint="eastAsia"/>
                <w:kern w:val="0"/>
                <w:sz w:val="24"/>
                <w:szCs w:val="24"/>
              </w:rPr>
              <w:t>注：2015年度预算数为“三公”经费年初预算数，决算数是包括当年一般公共预算财政拨款和以前年度结转资金安排的实际支出。</w:t>
            </w:r>
          </w:p>
        </w:tc>
      </w:tr>
    </w:tbl>
    <w:p w:rsidR="00562246" w:rsidRPr="00A13E10" w:rsidRDefault="00562246" w:rsidP="008B6955">
      <w:pPr>
        <w:rPr>
          <w:rFonts w:ascii="仿宋" w:eastAsia="仿宋" w:hAnsi="仿宋"/>
          <w:sz w:val="32"/>
        </w:rPr>
      </w:pPr>
    </w:p>
    <w:p w:rsidR="00562246" w:rsidRDefault="00562246" w:rsidP="008B6955">
      <w:pPr>
        <w:rPr>
          <w:rFonts w:ascii="仿宋" w:eastAsia="仿宋" w:hAnsi="仿宋"/>
          <w:sz w:val="32"/>
        </w:rPr>
      </w:pPr>
    </w:p>
    <w:p w:rsidR="00562246" w:rsidRDefault="00562246" w:rsidP="008B6955">
      <w:pPr>
        <w:rPr>
          <w:rFonts w:ascii="仿宋" w:eastAsia="仿宋" w:hAnsi="仿宋"/>
          <w:sz w:val="32"/>
        </w:rPr>
      </w:pPr>
    </w:p>
    <w:p w:rsidR="00562246" w:rsidRDefault="00562246" w:rsidP="008B6955">
      <w:pPr>
        <w:rPr>
          <w:rFonts w:ascii="仿宋" w:eastAsia="仿宋" w:hAnsi="仿宋"/>
          <w:sz w:val="32"/>
        </w:rPr>
      </w:pPr>
    </w:p>
    <w:p w:rsidR="00562246" w:rsidRDefault="00562246" w:rsidP="008B6955">
      <w:pPr>
        <w:rPr>
          <w:rFonts w:ascii="仿宋" w:eastAsia="仿宋" w:hAnsi="仿宋"/>
          <w:sz w:val="32"/>
        </w:rPr>
      </w:pPr>
    </w:p>
    <w:p w:rsidR="00562246" w:rsidRDefault="00562246" w:rsidP="008B6955">
      <w:pPr>
        <w:rPr>
          <w:rFonts w:ascii="仿宋" w:eastAsia="仿宋" w:hAnsi="仿宋"/>
          <w:sz w:val="32"/>
        </w:rPr>
      </w:pPr>
    </w:p>
    <w:p w:rsidR="00562246" w:rsidRDefault="00562246" w:rsidP="008B6955">
      <w:pPr>
        <w:rPr>
          <w:rFonts w:ascii="仿宋" w:eastAsia="仿宋" w:hAnsi="仿宋"/>
          <w:sz w:val="32"/>
        </w:rPr>
      </w:pPr>
    </w:p>
    <w:p w:rsidR="00562246" w:rsidRPr="000E280A" w:rsidRDefault="00562246" w:rsidP="008B6955">
      <w:pPr>
        <w:jc w:val="center"/>
        <w:outlineLvl w:val="1"/>
        <w:rPr>
          <w:rFonts w:ascii="方正小标宋简体" w:eastAsia="方正小标宋简体" w:hAnsi="方正小标宋简体"/>
          <w:sz w:val="44"/>
        </w:rPr>
      </w:pPr>
      <w:r w:rsidRPr="000E280A">
        <w:rPr>
          <w:rFonts w:ascii="方正小标宋简体" w:eastAsia="方正小标宋简体" w:hAnsi="方正小标宋简体" w:hint="eastAsia"/>
          <w:sz w:val="44"/>
        </w:rPr>
        <w:t>第三部分  2015年度部门决算情况说明</w:t>
      </w:r>
    </w:p>
    <w:p w:rsidR="00562246" w:rsidRDefault="00562246" w:rsidP="008B6955">
      <w:pPr>
        <w:rPr>
          <w:rFonts w:ascii="仿宋" w:eastAsia="仿宋" w:hAnsi="仿宋"/>
          <w:sz w:val="32"/>
        </w:rPr>
      </w:pPr>
    </w:p>
    <w:p w:rsidR="00562246" w:rsidRDefault="00562246" w:rsidP="008B6955">
      <w:pPr>
        <w:outlineLvl w:val="2"/>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一、关于</w:t>
      </w:r>
      <w:r w:rsidR="007C22A2">
        <w:rPr>
          <w:rFonts w:ascii="黑体" w:eastAsia="黑体" w:hAnsi="黑体" w:hint="eastAsia"/>
          <w:sz w:val="32"/>
          <w:szCs w:val="30"/>
        </w:rPr>
        <w:t>长春市九台区人民法院</w:t>
      </w:r>
      <w:r>
        <w:rPr>
          <w:rFonts w:ascii="黑体" w:eastAsia="黑体" w:hAnsi="黑体" w:hint="eastAsia"/>
          <w:sz w:val="32"/>
          <w:szCs w:val="30"/>
        </w:rPr>
        <w:t>2015年度收入支出决算总体情况说明</w:t>
      </w:r>
    </w:p>
    <w:p w:rsidR="00562246" w:rsidRPr="000E280A" w:rsidRDefault="00562246" w:rsidP="008B6955">
      <w:pPr>
        <w:rPr>
          <w:rFonts w:ascii="仿宋_GB2312" w:eastAsia="仿宋_GB2312" w:hAnsi="仿宋"/>
          <w:sz w:val="32"/>
          <w:szCs w:val="30"/>
        </w:rPr>
      </w:pPr>
      <w:r>
        <w:rPr>
          <w:rFonts w:ascii="仿宋" w:eastAsia="仿宋" w:hAnsi="仿宋" w:hint="eastAsia"/>
          <w:sz w:val="32"/>
        </w:rPr>
        <w:t xml:space="preserve">   </w:t>
      </w:r>
      <w:r w:rsidRPr="000E280A">
        <w:rPr>
          <w:rFonts w:ascii="仿宋_GB2312" w:eastAsia="仿宋_GB2312" w:hAnsi="仿宋" w:hint="eastAsia"/>
          <w:sz w:val="32"/>
        </w:rPr>
        <w:t xml:space="preserve"> </w:t>
      </w:r>
      <w:r w:rsidR="007C22A2">
        <w:rPr>
          <w:rFonts w:ascii="仿宋_GB2312" w:eastAsia="仿宋_GB2312" w:hAnsi="仿宋" w:hint="eastAsia"/>
          <w:sz w:val="32"/>
          <w:szCs w:val="30"/>
        </w:rPr>
        <w:t>长春市九台区人民法院</w:t>
      </w:r>
      <w:r w:rsidRPr="000E280A">
        <w:rPr>
          <w:rFonts w:ascii="仿宋_GB2312" w:eastAsia="仿宋_GB2312" w:hAnsi="仿宋" w:hint="eastAsia"/>
          <w:sz w:val="32"/>
          <w:szCs w:val="30"/>
        </w:rPr>
        <w:t>2015年收入总计</w:t>
      </w:r>
      <w:r w:rsidR="007C22A2">
        <w:rPr>
          <w:rFonts w:ascii="仿宋_GB2312" w:eastAsia="仿宋_GB2312" w:hAnsi="仿宋" w:hint="eastAsia"/>
          <w:sz w:val="32"/>
          <w:szCs w:val="30"/>
        </w:rPr>
        <w:t xml:space="preserve"> 2232.73</w:t>
      </w:r>
      <w:r w:rsidRPr="000E280A">
        <w:rPr>
          <w:rFonts w:ascii="仿宋_GB2312" w:eastAsia="仿宋_GB2312" w:hAnsi="仿宋" w:hint="eastAsia"/>
          <w:sz w:val="32"/>
          <w:szCs w:val="30"/>
        </w:rPr>
        <w:t>万元，比2014年</w:t>
      </w:r>
      <w:r w:rsidR="007C22A2">
        <w:rPr>
          <w:rFonts w:ascii="仿宋_GB2312" w:eastAsia="仿宋_GB2312" w:hAnsi="仿宋" w:hint="eastAsia"/>
          <w:sz w:val="32"/>
          <w:szCs w:val="30"/>
        </w:rPr>
        <w:t>增加656.21万元增长29.3</w:t>
      </w:r>
      <w:r w:rsidRPr="000E280A">
        <w:rPr>
          <w:rFonts w:ascii="仿宋_GB2312" w:eastAsia="仿宋_GB2312" w:hAnsi="仿宋" w:hint="eastAsia"/>
          <w:sz w:val="32"/>
          <w:szCs w:val="30"/>
        </w:rPr>
        <w:t xml:space="preserve">%；支出总计 </w:t>
      </w:r>
      <w:r w:rsidR="007C22A2">
        <w:rPr>
          <w:rFonts w:ascii="仿宋_GB2312" w:eastAsia="仿宋_GB2312" w:hAnsi="仿宋" w:hint="eastAsia"/>
          <w:sz w:val="32"/>
          <w:szCs w:val="30"/>
        </w:rPr>
        <w:t>2232.73</w:t>
      </w:r>
      <w:r w:rsidRPr="000E280A">
        <w:rPr>
          <w:rFonts w:ascii="仿宋_GB2312" w:eastAsia="仿宋_GB2312" w:hAnsi="仿宋" w:hint="eastAsia"/>
          <w:sz w:val="32"/>
          <w:szCs w:val="30"/>
        </w:rPr>
        <w:t xml:space="preserve"> 万元，</w:t>
      </w:r>
      <w:r w:rsidR="007C22A2">
        <w:rPr>
          <w:rFonts w:ascii="仿宋_GB2312" w:eastAsia="仿宋_GB2312" w:hAnsi="仿宋" w:hint="eastAsia"/>
          <w:sz w:val="32"/>
          <w:szCs w:val="30"/>
        </w:rPr>
        <w:t>增加656.21</w:t>
      </w:r>
      <w:r w:rsidRPr="000E280A">
        <w:rPr>
          <w:rFonts w:ascii="仿宋_GB2312" w:eastAsia="仿宋_GB2312" w:hAnsi="仿宋" w:hint="eastAsia"/>
          <w:sz w:val="32"/>
          <w:szCs w:val="30"/>
        </w:rPr>
        <w:t>万元，</w:t>
      </w:r>
      <w:r w:rsidR="007C22A2">
        <w:rPr>
          <w:rFonts w:ascii="仿宋_GB2312" w:eastAsia="仿宋_GB2312" w:hAnsi="仿宋" w:hint="eastAsia"/>
          <w:sz w:val="32"/>
          <w:szCs w:val="30"/>
        </w:rPr>
        <w:t>增长29.3</w:t>
      </w:r>
      <w:r w:rsidRPr="000E280A">
        <w:rPr>
          <w:rFonts w:ascii="仿宋_GB2312" w:eastAsia="仿宋_GB2312" w:hAnsi="仿宋" w:hint="eastAsia"/>
          <w:sz w:val="32"/>
          <w:szCs w:val="30"/>
        </w:rPr>
        <w:t xml:space="preserve"> %</w:t>
      </w:r>
      <w:r w:rsidR="007C22A2">
        <w:rPr>
          <w:rFonts w:ascii="仿宋_GB2312" w:eastAsia="仿宋_GB2312" w:hAnsi="仿宋" w:hint="eastAsia"/>
          <w:sz w:val="32"/>
          <w:szCs w:val="30"/>
        </w:rPr>
        <w:t>。主要原因</w:t>
      </w:r>
      <w:r w:rsidR="00A96122">
        <w:rPr>
          <w:rFonts w:ascii="仿宋_GB2312" w:eastAsia="仿宋_GB2312" w:hAnsi="仿宋" w:hint="eastAsia"/>
          <w:sz w:val="32"/>
          <w:szCs w:val="30"/>
        </w:rPr>
        <w:t>：2014年财政收入略有结余，15年当年第一季度执行了14年结余款，因此15年决算数额较小。</w:t>
      </w:r>
    </w:p>
    <w:p w:rsidR="00562246" w:rsidRDefault="00562246" w:rsidP="008B6955">
      <w:pPr>
        <w:outlineLvl w:val="2"/>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二、关于</w:t>
      </w:r>
      <w:r w:rsidR="00A96122">
        <w:rPr>
          <w:rFonts w:ascii="黑体" w:eastAsia="黑体" w:hAnsi="黑体" w:hint="eastAsia"/>
          <w:sz w:val="32"/>
          <w:szCs w:val="30"/>
        </w:rPr>
        <w:t>长春市九台区人民法院</w:t>
      </w:r>
      <w:r>
        <w:rPr>
          <w:rFonts w:ascii="黑体" w:eastAsia="黑体" w:hAnsi="黑体" w:hint="eastAsia"/>
          <w:sz w:val="32"/>
          <w:szCs w:val="30"/>
        </w:rPr>
        <w:t>2015年度收入决算情况说明</w:t>
      </w:r>
    </w:p>
    <w:p w:rsidR="00562246" w:rsidRPr="000E280A" w:rsidRDefault="00562246" w:rsidP="008B6955">
      <w:pPr>
        <w:rPr>
          <w:rFonts w:ascii="仿宋_GB2312" w:eastAsia="仿宋_GB2312" w:hAnsi="仿宋"/>
          <w:sz w:val="32"/>
        </w:rPr>
      </w:pPr>
      <w:r>
        <w:rPr>
          <w:rFonts w:ascii="仿宋" w:eastAsia="仿宋" w:hAnsi="仿宋" w:hint="eastAsia"/>
          <w:sz w:val="32"/>
        </w:rPr>
        <w:t xml:space="preserve">    </w:t>
      </w:r>
      <w:r w:rsidRPr="000E280A">
        <w:rPr>
          <w:rFonts w:ascii="仿宋_GB2312" w:eastAsia="仿宋_GB2312" w:hAnsi="仿宋" w:hint="eastAsia"/>
          <w:sz w:val="32"/>
        </w:rPr>
        <w:t xml:space="preserve">本年收入合计 </w:t>
      </w:r>
      <w:r w:rsidR="00A96122">
        <w:rPr>
          <w:rFonts w:ascii="仿宋_GB2312" w:eastAsia="仿宋_GB2312" w:hAnsi="仿宋" w:hint="eastAsia"/>
          <w:sz w:val="32"/>
        </w:rPr>
        <w:t>2232.73</w:t>
      </w:r>
      <w:r w:rsidRPr="000E280A">
        <w:rPr>
          <w:rFonts w:ascii="仿宋_GB2312" w:eastAsia="仿宋_GB2312" w:hAnsi="仿宋" w:hint="eastAsia"/>
          <w:sz w:val="32"/>
        </w:rPr>
        <w:t xml:space="preserve"> 万元，其中：财政拨款收入</w:t>
      </w:r>
      <w:r w:rsidR="00A96122">
        <w:rPr>
          <w:rFonts w:ascii="仿宋_GB2312" w:eastAsia="仿宋_GB2312" w:hAnsi="仿宋" w:hint="eastAsia"/>
          <w:sz w:val="32"/>
        </w:rPr>
        <w:t>2232.73</w:t>
      </w:r>
      <w:r w:rsidRPr="000E280A">
        <w:rPr>
          <w:rFonts w:ascii="仿宋_GB2312" w:eastAsia="仿宋_GB2312" w:hAnsi="仿宋" w:hint="eastAsia"/>
          <w:sz w:val="32"/>
        </w:rPr>
        <w:t xml:space="preserve">  万元，占 </w:t>
      </w:r>
      <w:r w:rsidR="00A96122">
        <w:rPr>
          <w:rFonts w:ascii="仿宋_GB2312" w:eastAsia="仿宋_GB2312" w:hAnsi="仿宋" w:hint="eastAsia"/>
          <w:sz w:val="32"/>
        </w:rPr>
        <w:t>100</w:t>
      </w:r>
      <w:r w:rsidRPr="000E280A">
        <w:rPr>
          <w:rFonts w:ascii="仿宋_GB2312" w:eastAsia="仿宋_GB2312" w:hAnsi="仿宋" w:hint="eastAsia"/>
          <w:sz w:val="32"/>
        </w:rPr>
        <w:t>%</w:t>
      </w:r>
      <w:r w:rsidR="00A96122">
        <w:rPr>
          <w:rFonts w:ascii="仿宋_GB2312" w:eastAsia="仿宋_GB2312" w:hAnsi="仿宋" w:hint="eastAsia"/>
          <w:sz w:val="32"/>
        </w:rPr>
        <w:t>。</w:t>
      </w:r>
    </w:p>
    <w:p w:rsidR="00562246" w:rsidRDefault="00562246" w:rsidP="008B6955">
      <w:pPr>
        <w:outlineLvl w:val="2"/>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三、关于</w:t>
      </w:r>
      <w:r w:rsidR="00A96122">
        <w:rPr>
          <w:rFonts w:ascii="黑体" w:eastAsia="黑体" w:hAnsi="黑体" w:hint="eastAsia"/>
          <w:sz w:val="32"/>
          <w:szCs w:val="30"/>
        </w:rPr>
        <w:t>长春市九台区</w:t>
      </w:r>
      <w:r>
        <w:rPr>
          <w:rFonts w:ascii="黑体" w:eastAsia="黑体" w:hAnsi="黑体" w:hint="eastAsia"/>
          <w:sz w:val="32"/>
          <w:szCs w:val="30"/>
        </w:rPr>
        <w:t>2015年度支出决算情况说明</w:t>
      </w:r>
    </w:p>
    <w:p w:rsidR="00562246" w:rsidRPr="000E280A" w:rsidRDefault="00562246" w:rsidP="008B6955">
      <w:pPr>
        <w:rPr>
          <w:rFonts w:ascii="仿宋_GB2312" w:eastAsia="仿宋_GB2312" w:hAnsi="仿宋"/>
          <w:sz w:val="32"/>
        </w:rPr>
      </w:pPr>
      <w:r>
        <w:rPr>
          <w:rFonts w:ascii="仿宋" w:eastAsia="仿宋" w:hAnsi="仿宋" w:hint="eastAsia"/>
          <w:sz w:val="32"/>
        </w:rPr>
        <w:t xml:space="preserve">  </w:t>
      </w:r>
      <w:r w:rsidRPr="000E280A">
        <w:rPr>
          <w:rFonts w:ascii="仿宋_GB2312" w:eastAsia="仿宋_GB2312" w:hAnsi="仿宋" w:hint="eastAsia"/>
          <w:sz w:val="32"/>
        </w:rPr>
        <w:t xml:space="preserve">  本年支出合计 </w:t>
      </w:r>
      <w:r w:rsidR="00A96122">
        <w:rPr>
          <w:rFonts w:ascii="仿宋_GB2312" w:eastAsia="仿宋_GB2312" w:hAnsi="仿宋" w:hint="eastAsia"/>
          <w:sz w:val="32"/>
        </w:rPr>
        <w:t>2232.73</w:t>
      </w:r>
      <w:r w:rsidRPr="000E280A">
        <w:rPr>
          <w:rFonts w:ascii="仿宋_GB2312" w:eastAsia="仿宋_GB2312" w:hAnsi="仿宋" w:hint="eastAsia"/>
          <w:sz w:val="32"/>
        </w:rPr>
        <w:t xml:space="preserve"> 万元，其中：基本支出 </w:t>
      </w:r>
      <w:r w:rsidR="00A96122">
        <w:rPr>
          <w:rFonts w:ascii="仿宋_GB2312" w:eastAsia="仿宋_GB2312" w:hAnsi="仿宋" w:hint="eastAsia"/>
          <w:sz w:val="32"/>
        </w:rPr>
        <w:t>1256.80</w:t>
      </w:r>
      <w:r w:rsidRPr="000E280A">
        <w:rPr>
          <w:rFonts w:ascii="仿宋_GB2312" w:eastAsia="仿宋_GB2312" w:hAnsi="仿宋" w:hint="eastAsia"/>
          <w:sz w:val="32"/>
        </w:rPr>
        <w:t xml:space="preserve"> 万元，占</w:t>
      </w:r>
      <w:r w:rsidR="00A96122">
        <w:rPr>
          <w:rFonts w:ascii="仿宋_GB2312" w:eastAsia="仿宋_GB2312" w:hAnsi="仿宋" w:hint="eastAsia"/>
          <w:sz w:val="32"/>
        </w:rPr>
        <w:t>56.29</w:t>
      </w:r>
      <w:r w:rsidRPr="000E280A">
        <w:rPr>
          <w:rFonts w:ascii="仿宋_GB2312" w:eastAsia="仿宋_GB2312" w:hAnsi="仿宋" w:hint="eastAsia"/>
          <w:sz w:val="32"/>
        </w:rPr>
        <w:t>%；项目支出</w:t>
      </w:r>
      <w:r w:rsidR="00A96122">
        <w:rPr>
          <w:rFonts w:ascii="仿宋_GB2312" w:eastAsia="仿宋_GB2312" w:hAnsi="仿宋" w:hint="eastAsia"/>
          <w:sz w:val="32"/>
        </w:rPr>
        <w:t>975.93</w:t>
      </w:r>
      <w:r w:rsidRPr="000E280A">
        <w:rPr>
          <w:rFonts w:ascii="仿宋_GB2312" w:eastAsia="仿宋_GB2312" w:hAnsi="仿宋" w:hint="eastAsia"/>
          <w:sz w:val="32"/>
        </w:rPr>
        <w:t xml:space="preserve"> 万元，占</w:t>
      </w:r>
      <w:r w:rsidR="00A96122">
        <w:rPr>
          <w:rFonts w:ascii="仿宋_GB2312" w:eastAsia="仿宋_GB2312" w:hAnsi="仿宋" w:hint="eastAsia"/>
          <w:sz w:val="32"/>
        </w:rPr>
        <w:t>43.71</w:t>
      </w:r>
      <w:r w:rsidRPr="000E280A">
        <w:rPr>
          <w:rFonts w:ascii="仿宋_GB2312" w:eastAsia="仿宋_GB2312" w:hAnsi="仿宋" w:hint="eastAsia"/>
          <w:sz w:val="32"/>
        </w:rPr>
        <w:t xml:space="preserve"> %</w:t>
      </w:r>
      <w:r w:rsidR="00A96122">
        <w:rPr>
          <w:rFonts w:ascii="仿宋_GB2312" w:eastAsia="仿宋_GB2312" w:hAnsi="仿宋" w:hint="eastAsia"/>
          <w:sz w:val="32"/>
        </w:rPr>
        <w:t>。</w:t>
      </w:r>
    </w:p>
    <w:p w:rsidR="00562246" w:rsidRDefault="00562246" w:rsidP="008B6955">
      <w:pPr>
        <w:outlineLvl w:val="2"/>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四、关于</w:t>
      </w:r>
      <w:r w:rsidR="00A96122">
        <w:rPr>
          <w:rFonts w:ascii="黑体" w:eastAsia="黑体" w:hAnsi="黑体" w:hint="eastAsia"/>
          <w:sz w:val="32"/>
          <w:szCs w:val="30"/>
        </w:rPr>
        <w:t>长春市九台区人民法院</w:t>
      </w:r>
      <w:r>
        <w:rPr>
          <w:rFonts w:ascii="黑体" w:eastAsia="黑体" w:hAnsi="黑体" w:hint="eastAsia"/>
          <w:sz w:val="32"/>
          <w:szCs w:val="30"/>
        </w:rPr>
        <w:t>2015年度财政拨款收入支出决算总体情况说明</w:t>
      </w:r>
    </w:p>
    <w:p w:rsidR="00A96122" w:rsidRPr="000E280A" w:rsidRDefault="00562246" w:rsidP="00A96122">
      <w:pPr>
        <w:rPr>
          <w:rFonts w:ascii="仿宋_GB2312" w:eastAsia="仿宋_GB2312" w:hAnsi="仿宋"/>
          <w:sz w:val="32"/>
          <w:szCs w:val="30"/>
        </w:rPr>
      </w:pPr>
      <w:r>
        <w:rPr>
          <w:rFonts w:ascii="仿宋" w:eastAsia="仿宋" w:hAnsi="仿宋" w:hint="eastAsia"/>
          <w:sz w:val="32"/>
        </w:rPr>
        <w:t xml:space="preserve">   </w:t>
      </w:r>
      <w:r w:rsidRPr="000E280A">
        <w:rPr>
          <w:rFonts w:ascii="仿宋_GB2312" w:eastAsia="仿宋_GB2312" w:hAnsi="仿宋" w:hint="eastAsia"/>
          <w:sz w:val="32"/>
        </w:rPr>
        <w:t xml:space="preserve"> </w:t>
      </w:r>
      <w:r w:rsidR="00A96122">
        <w:rPr>
          <w:rFonts w:ascii="仿宋_GB2312" w:eastAsia="仿宋_GB2312" w:hAnsi="仿宋" w:hint="eastAsia"/>
          <w:sz w:val="32"/>
          <w:szCs w:val="30"/>
        </w:rPr>
        <w:t>长春市九台区人民法院</w:t>
      </w:r>
      <w:r w:rsidRPr="000E280A">
        <w:rPr>
          <w:rFonts w:ascii="仿宋_GB2312" w:eastAsia="仿宋_GB2312" w:hAnsi="仿宋" w:hint="eastAsia"/>
          <w:sz w:val="32"/>
          <w:szCs w:val="30"/>
        </w:rPr>
        <w:t xml:space="preserve">2015年财政拨款收支总决算  </w:t>
      </w:r>
      <w:r w:rsidR="00A96122">
        <w:rPr>
          <w:rFonts w:ascii="仿宋_GB2312" w:eastAsia="仿宋_GB2312" w:hAnsi="仿宋" w:hint="eastAsia"/>
          <w:sz w:val="32"/>
          <w:szCs w:val="30"/>
        </w:rPr>
        <w:t>2232.73</w:t>
      </w:r>
      <w:r w:rsidRPr="000E280A">
        <w:rPr>
          <w:rFonts w:ascii="仿宋_GB2312" w:eastAsia="仿宋_GB2312" w:hAnsi="仿宋" w:hint="eastAsia"/>
          <w:sz w:val="32"/>
          <w:szCs w:val="30"/>
        </w:rPr>
        <w:t>万元，财政拨款收支总计比2014</w:t>
      </w:r>
      <w:r w:rsidR="00A96122">
        <w:rPr>
          <w:rFonts w:ascii="仿宋_GB2312" w:eastAsia="仿宋_GB2312" w:hAnsi="仿宋" w:hint="eastAsia"/>
          <w:sz w:val="32"/>
          <w:szCs w:val="30"/>
        </w:rPr>
        <w:t>年增加656.21</w:t>
      </w:r>
      <w:r w:rsidRPr="000E280A">
        <w:rPr>
          <w:rFonts w:ascii="仿宋_GB2312" w:eastAsia="仿宋_GB2312" w:hAnsi="仿宋" w:hint="eastAsia"/>
          <w:sz w:val="32"/>
          <w:szCs w:val="30"/>
        </w:rPr>
        <w:t xml:space="preserve"> 万元，</w:t>
      </w:r>
      <w:r w:rsidR="00A96122">
        <w:rPr>
          <w:rFonts w:ascii="仿宋_GB2312" w:eastAsia="仿宋_GB2312" w:hAnsi="仿宋" w:hint="eastAsia"/>
          <w:sz w:val="32"/>
          <w:szCs w:val="30"/>
        </w:rPr>
        <w:t>增长29.3</w:t>
      </w:r>
      <w:r w:rsidR="00A96122" w:rsidRPr="000E280A">
        <w:rPr>
          <w:rFonts w:ascii="仿宋_GB2312" w:eastAsia="仿宋_GB2312" w:hAnsi="仿宋" w:hint="eastAsia"/>
          <w:sz w:val="32"/>
          <w:szCs w:val="30"/>
        </w:rPr>
        <w:t xml:space="preserve"> %</w:t>
      </w:r>
      <w:r w:rsidR="00A96122">
        <w:rPr>
          <w:rFonts w:ascii="仿宋_GB2312" w:eastAsia="仿宋_GB2312" w:hAnsi="仿宋" w:hint="eastAsia"/>
          <w:sz w:val="32"/>
          <w:szCs w:val="30"/>
        </w:rPr>
        <w:t>。主要原因：2014年财政收入略有结余，15年当年第一季度执行了14年结余款，因此15年决算数额较小。</w:t>
      </w:r>
    </w:p>
    <w:p w:rsidR="00562246" w:rsidRDefault="00562246" w:rsidP="008B6955">
      <w:pPr>
        <w:outlineLvl w:val="2"/>
        <w:rPr>
          <w:rFonts w:ascii="仿宋" w:eastAsia="仿宋" w:hAnsi="仿宋"/>
          <w:sz w:val="32"/>
        </w:rPr>
      </w:pPr>
      <w:r>
        <w:rPr>
          <w:rFonts w:ascii="仿宋" w:eastAsia="仿宋" w:hAnsi="仿宋" w:hint="eastAsia"/>
          <w:sz w:val="32"/>
        </w:rPr>
        <w:lastRenderedPageBreak/>
        <w:t xml:space="preserve">    </w:t>
      </w:r>
      <w:r>
        <w:rPr>
          <w:rFonts w:ascii="黑体" w:eastAsia="黑体" w:hAnsi="黑体" w:hint="eastAsia"/>
          <w:sz w:val="32"/>
        </w:rPr>
        <w:t>五、关于</w:t>
      </w:r>
      <w:r w:rsidR="00A96122">
        <w:rPr>
          <w:rFonts w:ascii="黑体" w:eastAsia="黑体" w:hAnsi="黑体" w:hint="eastAsia"/>
          <w:sz w:val="32"/>
        </w:rPr>
        <w:t>长春市九台区人民法院</w:t>
      </w:r>
      <w:r>
        <w:rPr>
          <w:rFonts w:ascii="黑体" w:eastAsia="黑体" w:hAnsi="黑体" w:hint="eastAsia"/>
          <w:sz w:val="32"/>
          <w:szCs w:val="30"/>
        </w:rPr>
        <w:t>2015年度一般公共预算财政拨款支出决算情况说明</w:t>
      </w:r>
    </w:p>
    <w:p w:rsidR="00562246" w:rsidRPr="000E280A" w:rsidRDefault="00562246" w:rsidP="008B6955">
      <w:pPr>
        <w:rPr>
          <w:rFonts w:ascii="楷体_GB2312" w:eastAsia="楷体_GB2312" w:hAnsi="楷体"/>
          <w:b/>
          <w:sz w:val="32"/>
        </w:rPr>
      </w:pPr>
      <w:r>
        <w:rPr>
          <w:rFonts w:ascii="楷体" w:eastAsia="楷体" w:hAnsi="楷体" w:hint="eastAsia"/>
          <w:sz w:val="32"/>
        </w:rPr>
        <w:t xml:space="preserve">    </w:t>
      </w:r>
      <w:r w:rsidRPr="000E280A">
        <w:rPr>
          <w:rFonts w:ascii="楷体_GB2312" w:eastAsia="楷体_GB2312" w:hAnsi="楷体" w:hint="eastAsia"/>
          <w:b/>
          <w:sz w:val="32"/>
        </w:rPr>
        <w:t>（一）财政拨款支出决算总体情况</w:t>
      </w:r>
    </w:p>
    <w:p w:rsidR="00A96122" w:rsidRPr="000E280A" w:rsidRDefault="00562246" w:rsidP="00A96122">
      <w:pPr>
        <w:rPr>
          <w:rFonts w:ascii="仿宋_GB2312" w:eastAsia="仿宋_GB2312" w:hAnsi="仿宋"/>
          <w:sz w:val="32"/>
          <w:szCs w:val="30"/>
        </w:rPr>
      </w:pPr>
      <w:r>
        <w:rPr>
          <w:rFonts w:ascii="仿宋" w:eastAsia="仿宋" w:hAnsi="仿宋" w:hint="eastAsia"/>
          <w:sz w:val="32"/>
        </w:rPr>
        <w:t xml:space="preserve">  </w:t>
      </w:r>
      <w:r w:rsidR="00A96122">
        <w:rPr>
          <w:rFonts w:ascii="仿宋_GB2312" w:eastAsia="仿宋_GB2312" w:hAnsi="仿宋" w:hint="eastAsia"/>
          <w:sz w:val="32"/>
          <w:szCs w:val="30"/>
        </w:rPr>
        <w:t>长春市九台区人民法院</w:t>
      </w:r>
      <w:r w:rsidRPr="000E280A">
        <w:rPr>
          <w:rFonts w:ascii="仿宋_GB2312" w:eastAsia="仿宋_GB2312" w:hAnsi="仿宋" w:hint="eastAsia"/>
          <w:sz w:val="32"/>
          <w:szCs w:val="30"/>
        </w:rPr>
        <w:t xml:space="preserve">2015年财政拨款支出 </w:t>
      </w:r>
      <w:r w:rsidR="00A96122">
        <w:rPr>
          <w:rFonts w:ascii="仿宋_GB2312" w:eastAsia="仿宋_GB2312" w:hAnsi="仿宋" w:hint="eastAsia"/>
          <w:sz w:val="32"/>
          <w:szCs w:val="30"/>
        </w:rPr>
        <w:t>2232.73</w:t>
      </w:r>
      <w:r w:rsidRPr="000E280A">
        <w:rPr>
          <w:rFonts w:ascii="仿宋_GB2312" w:eastAsia="仿宋_GB2312" w:hAnsi="仿宋" w:hint="eastAsia"/>
          <w:sz w:val="32"/>
          <w:szCs w:val="30"/>
        </w:rPr>
        <w:t xml:space="preserve"> 万元，占本年支出合计的 </w:t>
      </w:r>
      <w:r w:rsidR="00A96122">
        <w:rPr>
          <w:rFonts w:ascii="仿宋_GB2312" w:eastAsia="仿宋_GB2312" w:hAnsi="仿宋" w:hint="eastAsia"/>
          <w:sz w:val="32"/>
          <w:szCs w:val="30"/>
        </w:rPr>
        <w:t>100</w:t>
      </w:r>
      <w:r w:rsidRPr="000E280A">
        <w:rPr>
          <w:rFonts w:ascii="仿宋_GB2312" w:eastAsia="仿宋_GB2312" w:hAnsi="仿宋" w:hint="eastAsia"/>
          <w:sz w:val="32"/>
          <w:szCs w:val="30"/>
        </w:rPr>
        <w:t xml:space="preserve"> %。与2014年相比，财政拨款支出</w:t>
      </w:r>
      <w:r w:rsidR="00A96122">
        <w:rPr>
          <w:rFonts w:ascii="仿宋_GB2312" w:eastAsia="仿宋_GB2312" w:hAnsi="仿宋" w:hint="eastAsia"/>
          <w:sz w:val="32"/>
          <w:szCs w:val="30"/>
        </w:rPr>
        <w:t>增长29.3</w:t>
      </w:r>
      <w:r w:rsidR="00A96122" w:rsidRPr="000E280A">
        <w:rPr>
          <w:rFonts w:ascii="仿宋_GB2312" w:eastAsia="仿宋_GB2312" w:hAnsi="仿宋" w:hint="eastAsia"/>
          <w:sz w:val="32"/>
          <w:szCs w:val="30"/>
        </w:rPr>
        <w:t xml:space="preserve"> %</w:t>
      </w:r>
      <w:r w:rsidR="00A96122">
        <w:rPr>
          <w:rFonts w:ascii="仿宋_GB2312" w:eastAsia="仿宋_GB2312" w:hAnsi="仿宋" w:hint="eastAsia"/>
          <w:sz w:val="32"/>
          <w:szCs w:val="30"/>
        </w:rPr>
        <w:t>。主要原因：2014年财政收入略有结余，15年当年第一季度执行了14年结余款，因此15年决算数额较小。</w:t>
      </w:r>
    </w:p>
    <w:p w:rsidR="00562246" w:rsidRPr="000E280A" w:rsidRDefault="00562246" w:rsidP="008B6955">
      <w:pPr>
        <w:rPr>
          <w:rFonts w:ascii="楷体_GB2312" w:eastAsia="楷体_GB2312" w:hAnsi="楷体"/>
          <w:b/>
          <w:sz w:val="32"/>
        </w:rPr>
      </w:pPr>
      <w:r>
        <w:rPr>
          <w:rFonts w:ascii="楷体" w:eastAsia="楷体" w:hAnsi="楷体" w:hint="eastAsia"/>
          <w:sz w:val="32"/>
        </w:rPr>
        <w:t xml:space="preserve">  </w:t>
      </w:r>
      <w:r w:rsidRPr="000E280A">
        <w:rPr>
          <w:rFonts w:ascii="楷体_GB2312" w:eastAsia="楷体_GB2312" w:hAnsi="楷体" w:hint="eastAsia"/>
          <w:b/>
          <w:sz w:val="32"/>
        </w:rPr>
        <w:t xml:space="preserve">  （二）财政拨款支出决算结构情况</w:t>
      </w:r>
    </w:p>
    <w:p w:rsidR="00562246" w:rsidRPr="000E280A" w:rsidRDefault="00A96122" w:rsidP="008B6955">
      <w:pPr>
        <w:rPr>
          <w:rFonts w:ascii="仿宋_GB2312" w:eastAsia="仿宋_GB2312" w:hAnsi="仿宋"/>
          <w:sz w:val="32"/>
          <w:szCs w:val="30"/>
        </w:rPr>
      </w:pPr>
      <w:r>
        <w:rPr>
          <w:rFonts w:ascii="仿宋_GB2312" w:eastAsia="仿宋_GB2312" w:hAnsi="仿宋" w:hint="eastAsia"/>
          <w:sz w:val="32"/>
          <w:szCs w:val="30"/>
        </w:rPr>
        <w:t>长春市九台区人民法院</w:t>
      </w:r>
      <w:r w:rsidR="00562246" w:rsidRPr="000E280A">
        <w:rPr>
          <w:rFonts w:ascii="仿宋_GB2312" w:eastAsia="仿宋_GB2312" w:hAnsi="仿宋" w:hint="eastAsia"/>
          <w:sz w:val="32"/>
          <w:szCs w:val="30"/>
        </w:rPr>
        <w:t>2015年财政拨款支出</w:t>
      </w:r>
      <w:r w:rsidR="00795D5A">
        <w:rPr>
          <w:rFonts w:ascii="仿宋_GB2312" w:eastAsia="仿宋_GB2312" w:hAnsi="仿宋" w:hint="eastAsia"/>
          <w:sz w:val="32"/>
          <w:szCs w:val="30"/>
        </w:rPr>
        <w:t xml:space="preserve"> 2232.73</w:t>
      </w:r>
      <w:r w:rsidR="00562246" w:rsidRPr="000E280A">
        <w:rPr>
          <w:rFonts w:ascii="仿宋_GB2312" w:eastAsia="仿宋_GB2312" w:hAnsi="仿宋" w:hint="eastAsia"/>
          <w:sz w:val="32"/>
          <w:szCs w:val="30"/>
        </w:rPr>
        <w:t>万元，主要用于以下方面：</w:t>
      </w:r>
      <w:r w:rsidR="002B0890">
        <w:rPr>
          <w:rFonts w:ascii="仿宋_GB2312" w:eastAsia="仿宋_GB2312" w:hAnsi="仿宋" w:hint="eastAsia"/>
          <w:sz w:val="32"/>
          <w:szCs w:val="30"/>
        </w:rPr>
        <w:t>行政运行</w:t>
      </w:r>
      <w:r w:rsidR="00562246" w:rsidRPr="000E280A">
        <w:rPr>
          <w:rFonts w:ascii="仿宋_GB2312" w:eastAsia="仿宋_GB2312" w:hAnsi="仿宋" w:hint="eastAsia"/>
          <w:sz w:val="32"/>
          <w:szCs w:val="30"/>
        </w:rPr>
        <w:t xml:space="preserve">支出 </w:t>
      </w:r>
      <w:r w:rsidR="002B0890">
        <w:rPr>
          <w:rFonts w:ascii="仿宋_GB2312" w:eastAsia="仿宋_GB2312" w:hAnsi="仿宋" w:hint="eastAsia"/>
          <w:sz w:val="32"/>
          <w:szCs w:val="30"/>
        </w:rPr>
        <w:t>923.33</w:t>
      </w:r>
      <w:r w:rsidR="00562246" w:rsidRPr="000E280A">
        <w:rPr>
          <w:rFonts w:ascii="仿宋_GB2312" w:eastAsia="仿宋_GB2312" w:hAnsi="仿宋" w:hint="eastAsia"/>
          <w:sz w:val="32"/>
          <w:szCs w:val="30"/>
        </w:rPr>
        <w:t xml:space="preserve"> 万元，占</w:t>
      </w:r>
      <w:r w:rsidR="002B0890">
        <w:rPr>
          <w:rFonts w:ascii="仿宋_GB2312" w:eastAsia="仿宋_GB2312" w:hAnsi="仿宋" w:hint="eastAsia"/>
          <w:sz w:val="32"/>
          <w:szCs w:val="30"/>
        </w:rPr>
        <w:t>41.35</w:t>
      </w:r>
      <w:r w:rsidR="00562246" w:rsidRPr="000E280A">
        <w:rPr>
          <w:rFonts w:ascii="仿宋_GB2312" w:eastAsia="仿宋_GB2312" w:hAnsi="仿宋" w:hint="eastAsia"/>
          <w:sz w:val="32"/>
          <w:szCs w:val="30"/>
        </w:rPr>
        <w:t xml:space="preserve"> %</w:t>
      </w:r>
      <w:r w:rsidR="002B0890">
        <w:rPr>
          <w:rFonts w:ascii="仿宋_GB2312" w:eastAsia="仿宋_GB2312" w:hAnsi="仿宋" w:hint="eastAsia"/>
          <w:sz w:val="32"/>
          <w:szCs w:val="30"/>
        </w:rPr>
        <w:t>一般行政管理事务</w:t>
      </w:r>
      <w:r w:rsidR="00562246" w:rsidRPr="000E280A">
        <w:rPr>
          <w:rFonts w:ascii="仿宋_GB2312" w:eastAsia="仿宋_GB2312" w:hAnsi="仿宋" w:hint="eastAsia"/>
          <w:sz w:val="32"/>
          <w:szCs w:val="30"/>
        </w:rPr>
        <w:t xml:space="preserve">支出 </w:t>
      </w:r>
      <w:r w:rsidR="002B0890">
        <w:rPr>
          <w:rFonts w:ascii="仿宋_GB2312" w:eastAsia="仿宋_GB2312" w:hAnsi="仿宋" w:hint="eastAsia"/>
          <w:sz w:val="32"/>
          <w:szCs w:val="30"/>
        </w:rPr>
        <w:t>321.23</w:t>
      </w:r>
      <w:r w:rsidR="00562246" w:rsidRPr="000E280A">
        <w:rPr>
          <w:rFonts w:ascii="仿宋_GB2312" w:eastAsia="仿宋_GB2312" w:hAnsi="仿宋" w:hint="eastAsia"/>
          <w:sz w:val="32"/>
          <w:szCs w:val="30"/>
        </w:rPr>
        <w:t xml:space="preserve"> 万元，占</w:t>
      </w:r>
      <w:r w:rsidR="002B0890">
        <w:rPr>
          <w:rFonts w:ascii="仿宋_GB2312" w:eastAsia="仿宋_GB2312" w:hAnsi="仿宋" w:hint="eastAsia"/>
          <w:sz w:val="32"/>
          <w:szCs w:val="30"/>
        </w:rPr>
        <w:t>14.39</w:t>
      </w:r>
      <w:r w:rsidR="00562246" w:rsidRPr="000E280A">
        <w:rPr>
          <w:rFonts w:ascii="仿宋_GB2312" w:eastAsia="仿宋_GB2312" w:hAnsi="仿宋" w:hint="eastAsia"/>
          <w:sz w:val="32"/>
          <w:szCs w:val="30"/>
        </w:rPr>
        <w:t xml:space="preserve"> %；</w:t>
      </w:r>
      <w:r w:rsidR="002B0890">
        <w:rPr>
          <w:rFonts w:ascii="仿宋_GB2312" w:eastAsia="仿宋_GB2312" w:hAnsi="仿宋" w:hint="eastAsia"/>
          <w:sz w:val="32"/>
          <w:szCs w:val="30"/>
        </w:rPr>
        <w:t>案件审判</w:t>
      </w:r>
      <w:r w:rsidR="00562246" w:rsidRPr="000E280A">
        <w:rPr>
          <w:rFonts w:ascii="仿宋_GB2312" w:eastAsia="仿宋_GB2312" w:hAnsi="仿宋" w:hint="eastAsia"/>
          <w:sz w:val="32"/>
          <w:szCs w:val="30"/>
        </w:rPr>
        <w:t xml:space="preserve">支出 </w:t>
      </w:r>
      <w:r w:rsidR="002B0890">
        <w:rPr>
          <w:rFonts w:ascii="仿宋_GB2312" w:eastAsia="仿宋_GB2312" w:hAnsi="仿宋" w:hint="eastAsia"/>
          <w:sz w:val="32"/>
          <w:szCs w:val="30"/>
        </w:rPr>
        <w:t>208.86</w:t>
      </w:r>
      <w:r w:rsidR="00562246" w:rsidRPr="000E280A">
        <w:rPr>
          <w:rFonts w:ascii="仿宋_GB2312" w:eastAsia="仿宋_GB2312" w:hAnsi="仿宋" w:hint="eastAsia"/>
          <w:sz w:val="32"/>
          <w:szCs w:val="30"/>
        </w:rPr>
        <w:t xml:space="preserve"> 万元，占</w:t>
      </w:r>
      <w:r w:rsidR="002B0890">
        <w:rPr>
          <w:rFonts w:ascii="仿宋_GB2312" w:eastAsia="仿宋_GB2312" w:hAnsi="仿宋" w:hint="eastAsia"/>
          <w:sz w:val="32"/>
          <w:szCs w:val="30"/>
        </w:rPr>
        <w:t>9.35</w:t>
      </w:r>
      <w:r w:rsidR="00562246" w:rsidRPr="000E280A">
        <w:rPr>
          <w:rFonts w:ascii="仿宋_GB2312" w:eastAsia="仿宋_GB2312" w:hAnsi="仿宋" w:hint="eastAsia"/>
          <w:sz w:val="32"/>
          <w:szCs w:val="30"/>
        </w:rPr>
        <w:t xml:space="preserve"> %；</w:t>
      </w:r>
      <w:r w:rsidR="002B0890">
        <w:rPr>
          <w:rFonts w:ascii="仿宋_GB2312" w:eastAsia="仿宋_GB2312" w:hAnsi="仿宋" w:hint="eastAsia"/>
          <w:sz w:val="32"/>
          <w:szCs w:val="30"/>
        </w:rPr>
        <w:t>其他法院支出</w:t>
      </w:r>
      <w:r w:rsidR="00562246" w:rsidRPr="000E280A">
        <w:rPr>
          <w:rFonts w:ascii="仿宋_GB2312" w:eastAsia="仿宋_GB2312" w:hAnsi="仿宋" w:hint="eastAsia"/>
          <w:sz w:val="32"/>
          <w:szCs w:val="30"/>
        </w:rPr>
        <w:t xml:space="preserve">支出 </w:t>
      </w:r>
      <w:r w:rsidR="002B0890">
        <w:rPr>
          <w:rFonts w:ascii="仿宋_GB2312" w:eastAsia="仿宋_GB2312" w:hAnsi="仿宋" w:hint="eastAsia"/>
          <w:sz w:val="32"/>
          <w:szCs w:val="30"/>
        </w:rPr>
        <w:t>445.84</w:t>
      </w:r>
      <w:r w:rsidR="00562246" w:rsidRPr="000E280A">
        <w:rPr>
          <w:rFonts w:ascii="仿宋_GB2312" w:eastAsia="仿宋_GB2312" w:hAnsi="仿宋" w:hint="eastAsia"/>
          <w:sz w:val="32"/>
          <w:szCs w:val="30"/>
        </w:rPr>
        <w:t xml:space="preserve"> 万元，占</w:t>
      </w:r>
      <w:r w:rsidR="002B0890">
        <w:rPr>
          <w:rFonts w:ascii="仿宋_GB2312" w:eastAsia="仿宋_GB2312" w:hAnsi="仿宋" w:hint="eastAsia"/>
          <w:sz w:val="32"/>
          <w:szCs w:val="30"/>
        </w:rPr>
        <w:t>19.97</w:t>
      </w:r>
      <w:r w:rsidR="00562246" w:rsidRPr="000E280A">
        <w:rPr>
          <w:rFonts w:ascii="仿宋_GB2312" w:eastAsia="仿宋_GB2312" w:hAnsi="仿宋" w:hint="eastAsia"/>
          <w:sz w:val="32"/>
          <w:szCs w:val="30"/>
        </w:rPr>
        <w:t xml:space="preserve"> %；</w:t>
      </w:r>
      <w:r w:rsidR="002B0890">
        <w:rPr>
          <w:rFonts w:ascii="仿宋_GB2312" w:eastAsia="仿宋_GB2312" w:hAnsi="仿宋" w:hint="eastAsia"/>
          <w:sz w:val="32"/>
          <w:szCs w:val="30"/>
        </w:rPr>
        <w:t>社会保障和就业支出</w:t>
      </w:r>
      <w:r w:rsidR="00562246" w:rsidRPr="000E280A">
        <w:rPr>
          <w:rFonts w:ascii="仿宋_GB2312" w:eastAsia="仿宋_GB2312" w:hAnsi="仿宋" w:hint="eastAsia"/>
          <w:sz w:val="32"/>
          <w:szCs w:val="30"/>
        </w:rPr>
        <w:t xml:space="preserve">支出 </w:t>
      </w:r>
      <w:r w:rsidR="002B0890">
        <w:rPr>
          <w:rFonts w:ascii="仿宋_GB2312" w:eastAsia="仿宋_GB2312" w:hAnsi="仿宋" w:hint="eastAsia"/>
          <w:sz w:val="32"/>
          <w:szCs w:val="30"/>
        </w:rPr>
        <w:t>244.66</w:t>
      </w:r>
      <w:r w:rsidR="00562246" w:rsidRPr="000E280A">
        <w:rPr>
          <w:rFonts w:ascii="仿宋_GB2312" w:eastAsia="仿宋_GB2312" w:hAnsi="仿宋" w:hint="eastAsia"/>
          <w:sz w:val="32"/>
          <w:szCs w:val="30"/>
        </w:rPr>
        <w:t xml:space="preserve"> 万元，占 </w:t>
      </w:r>
      <w:r w:rsidR="002B0890">
        <w:rPr>
          <w:rFonts w:ascii="仿宋_GB2312" w:eastAsia="仿宋_GB2312" w:hAnsi="仿宋" w:hint="eastAsia"/>
          <w:sz w:val="32"/>
          <w:szCs w:val="30"/>
        </w:rPr>
        <w:t>10.96</w:t>
      </w:r>
      <w:r w:rsidR="00562246" w:rsidRPr="000E280A">
        <w:rPr>
          <w:rFonts w:ascii="仿宋_GB2312" w:eastAsia="仿宋_GB2312" w:hAnsi="仿宋" w:hint="eastAsia"/>
          <w:sz w:val="32"/>
          <w:szCs w:val="30"/>
        </w:rPr>
        <w:t>%</w:t>
      </w:r>
      <w:r w:rsidR="002B0890">
        <w:rPr>
          <w:rFonts w:ascii="仿宋_GB2312" w:eastAsia="仿宋_GB2312" w:hAnsi="仿宋" w:hint="eastAsia"/>
          <w:sz w:val="32"/>
          <w:szCs w:val="30"/>
        </w:rPr>
        <w:t>；医疗卫生与计划生育支出53.54</w:t>
      </w:r>
      <w:r w:rsidR="00425853">
        <w:rPr>
          <w:rFonts w:ascii="仿宋_GB2312" w:eastAsia="仿宋_GB2312" w:hAnsi="仿宋" w:hint="eastAsia"/>
          <w:sz w:val="32"/>
          <w:szCs w:val="30"/>
        </w:rPr>
        <w:t>万元</w:t>
      </w:r>
      <w:r w:rsidR="002B0890">
        <w:rPr>
          <w:rFonts w:ascii="仿宋_GB2312" w:eastAsia="仿宋_GB2312" w:hAnsi="仿宋" w:hint="eastAsia"/>
          <w:sz w:val="32"/>
          <w:szCs w:val="30"/>
        </w:rPr>
        <w:t>，占</w:t>
      </w:r>
      <w:r w:rsidR="00425853">
        <w:rPr>
          <w:rFonts w:ascii="仿宋_GB2312" w:eastAsia="仿宋_GB2312" w:hAnsi="仿宋" w:hint="eastAsia"/>
          <w:sz w:val="32"/>
          <w:szCs w:val="30"/>
        </w:rPr>
        <w:t>2.40%；住房保障支出35.27万元，占1.58%。</w:t>
      </w:r>
    </w:p>
    <w:p w:rsidR="00562246" w:rsidRPr="000E280A" w:rsidRDefault="00562246" w:rsidP="008B6955">
      <w:pPr>
        <w:rPr>
          <w:rFonts w:ascii="楷体_GB2312" w:eastAsia="楷体_GB2312" w:hAnsi="楷体"/>
          <w:b/>
          <w:sz w:val="32"/>
        </w:rPr>
      </w:pPr>
      <w:r>
        <w:rPr>
          <w:rFonts w:ascii="楷体" w:eastAsia="楷体" w:hAnsi="楷体" w:hint="eastAsia"/>
          <w:sz w:val="32"/>
        </w:rPr>
        <w:t xml:space="preserve">    </w:t>
      </w:r>
      <w:r w:rsidRPr="000E280A">
        <w:rPr>
          <w:rFonts w:ascii="楷体_GB2312" w:eastAsia="楷体_GB2312" w:hAnsi="楷体" w:hint="eastAsia"/>
          <w:b/>
          <w:sz w:val="32"/>
        </w:rPr>
        <w:t>（三）财政拨款支出决算具体情况</w:t>
      </w:r>
    </w:p>
    <w:p w:rsidR="00562246" w:rsidRPr="000E280A" w:rsidRDefault="00425853" w:rsidP="00425853">
      <w:pPr>
        <w:ind w:firstLineChars="200" w:firstLine="640"/>
        <w:rPr>
          <w:rFonts w:ascii="仿宋_GB2312" w:eastAsia="仿宋_GB2312" w:hAnsi="仿宋"/>
          <w:sz w:val="32"/>
        </w:rPr>
      </w:pPr>
      <w:r>
        <w:rPr>
          <w:rFonts w:ascii="仿宋_GB2312" w:eastAsia="仿宋_GB2312" w:hAnsi="仿宋" w:hint="eastAsia"/>
          <w:sz w:val="32"/>
          <w:szCs w:val="30"/>
        </w:rPr>
        <w:t>长春市九台区人民法院</w:t>
      </w:r>
      <w:r w:rsidR="00562246" w:rsidRPr="000E280A">
        <w:rPr>
          <w:rFonts w:ascii="仿宋_GB2312" w:eastAsia="仿宋_GB2312" w:hAnsi="仿宋" w:hint="eastAsia"/>
          <w:sz w:val="32"/>
          <w:szCs w:val="30"/>
        </w:rPr>
        <w:t xml:space="preserve">2015年财政拨款支出年初预算为 </w:t>
      </w:r>
      <w:r>
        <w:rPr>
          <w:rFonts w:ascii="仿宋_GB2312" w:eastAsia="仿宋_GB2312" w:hAnsi="仿宋" w:hint="eastAsia"/>
          <w:sz w:val="32"/>
          <w:szCs w:val="30"/>
        </w:rPr>
        <w:t>2232.73</w:t>
      </w:r>
      <w:r w:rsidR="00562246" w:rsidRPr="000E280A">
        <w:rPr>
          <w:rFonts w:ascii="仿宋_GB2312" w:eastAsia="仿宋_GB2312" w:hAnsi="仿宋" w:hint="eastAsia"/>
          <w:sz w:val="32"/>
          <w:szCs w:val="30"/>
        </w:rPr>
        <w:t xml:space="preserve"> 万元，支出决算为 </w:t>
      </w:r>
      <w:r>
        <w:rPr>
          <w:rFonts w:ascii="仿宋_GB2312" w:eastAsia="仿宋_GB2312" w:hAnsi="仿宋" w:hint="eastAsia"/>
          <w:sz w:val="32"/>
          <w:szCs w:val="30"/>
        </w:rPr>
        <w:t>2232.73</w:t>
      </w:r>
      <w:r w:rsidR="00562246" w:rsidRPr="000E280A">
        <w:rPr>
          <w:rFonts w:ascii="仿宋_GB2312" w:eastAsia="仿宋_GB2312" w:hAnsi="仿宋" w:hint="eastAsia"/>
          <w:sz w:val="32"/>
          <w:szCs w:val="30"/>
        </w:rPr>
        <w:t xml:space="preserve"> 万元，完成年初预算的 </w:t>
      </w:r>
      <w:r>
        <w:rPr>
          <w:rFonts w:ascii="仿宋_GB2312" w:eastAsia="仿宋_GB2312" w:hAnsi="仿宋" w:hint="eastAsia"/>
          <w:sz w:val="32"/>
          <w:szCs w:val="30"/>
        </w:rPr>
        <w:t>100</w:t>
      </w:r>
      <w:r w:rsidR="00562246" w:rsidRPr="000E280A">
        <w:rPr>
          <w:rFonts w:ascii="仿宋_GB2312" w:eastAsia="仿宋_GB2312" w:hAnsi="仿宋" w:hint="eastAsia"/>
          <w:sz w:val="32"/>
          <w:szCs w:val="30"/>
        </w:rPr>
        <w:t xml:space="preserve"> %。</w:t>
      </w:r>
    </w:p>
    <w:p w:rsidR="00562246" w:rsidRDefault="00562246" w:rsidP="008B6955">
      <w:pPr>
        <w:outlineLvl w:val="2"/>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六、关于</w:t>
      </w:r>
      <w:r w:rsidR="00425853">
        <w:rPr>
          <w:rFonts w:ascii="黑体" w:eastAsia="黑体" w:hAnsi="黑体" w:hint="eastAsia"/>
          <w:sz w:val="32"/>
          <w:szCs w:val="30"/>
        </w:rPr>
        <w:t>长春市九台区人民法院</w:t>
      </w:r>
      <w:r>
        <w:rPr>
          <w:rFonts w:ascii="黑体" w:eastAsia="黑体" w:hAnsi="黑体" w:hint="eastAsia"/>
          <w:sz w:val="32"/>
          <w:szCs w:val="30"/>
        </w:rPr>
        <w:t>2015年度一般公共预算财政拨款基本支出决算情况说明</w:t>
      </w:r>
    </w:p>
    <w:p w:rsidR="00562246" w:rsidRPr="000E280A" w:rsidRDefault="00425853" w:rsidP="000E280A">
      <w:pPr>
        <w:ind w:firstLineChars="200" w:firstLine="640"/>
        <w:rPr>
          <w:rFonts w:ascii="仿宋_GB2312" w:eastAsia="仿宋_GB2312" w:hAnsi="仿宋"/>
          <w:sz w:val="32"/>
          <w:szCs w:val="30"/>
        </w:rPr>
      </w:pPr>
      <w:r>
        <w:rPr>
          <w:rFonts w:ascii="仿宋_GB2312" w:eastAsia="仿宋_GB2312" w:hAnsi="仿宋" w:hint="eastAsia"/>
          <w:sz w:val="32"/>
          <w:szCs w:val="30"/>
        </w:rPr>
        <w:lastRenderedPageBreak/>
        <w:t>长春市九台区人民法院</w:t>
      </w:r>
      <w:r w:rsidR="00562246" w:rsidRPr="000E280A">
        <w:rPr>
          <w:rFonts w:ascii="仿宋_GB2312" w:eastAsia="仿宋_GB2312" w:hAnsi="仿宋" w:hint="eastAsia"/>
          <w:sz w:val="32"/>
          <w:szCs w:val="30"/>
        </w:rPr>
        <w:t xml:space="preserve">2015年财政拨款基本支出 </w:t>
      </w:r>
      <w:r>
        <w:rPr>
          <w:rFonts w:ascii="仿宋_GB2312" w:eastAsia="仿宋_GB2312" w:hAnsi="仿宋" w:hint="eastAsia"/>
          <w:sz w:val="32"/>
          <w:szCs w:val="30"/>
        </w:rPr>
        <w:t>1256.80</w:t>
      </w:r>
      <w:r w:rsidR="00562246" w:rsidRPr="000E280A">
        <w:rPr>
          <w:rFonts w:ascii="仿宋_GB2312" w:eastAsia="仿宋_GB2312" w:hAnsi="仿宋" w:hint="eastAsia"/>
          <w:sz w:val="32"/>
          <w:szCs w:val="30"/>
        </w:rPr>
        <w:t xml:space="preserve"> 万元，其中：</w:t>
      </w:r>
    </w:p>
    <w:p w:rsidR="00562246" w:rsidRPr="000E280A" w:rsidRDefault="00562246" w:rsidP="000E280A">
      <w:pPr>
        <w:ind w:firstLineChars="200" w:firstLine="640"/>
        <w:rPr>
          <w:rFonts w:ascii="仿宋_GB2312" w:eastAsia="仿宋_GB2312" w:hAnsi="仿宋"/>
          <w:sz w:val="32"/>
          <w:szCs w:val="30"/>
        </w:rPr>
      </w:pPr>
      <w:r w:rsidRPr="000E280A">
        <w:rPr>
          <w:rFonts w:ascii="仿宋_GB2312" w:eastAsia="仿宋_GB2312" w:hAnsi="仿宋" w:hint="eastAsia"/>
          <w:sz w:val="32"/>
          <w:szCs w:val="30"/>
        </w:rPr>
        <w:t xml:space="preserve">人员经费 </w:t>
      </w:r>
      <w:r w:rsidR="00425853">
        <w:rPr>
          <w:rFonts w:ascii="仿宋_GB2312" w:eastAsia="仿宋_GB2312" w:hAnsi="仿宋" w:hint="eastAsia"/>
          <w:sz w:val="32"/>
          <w:szCs w:val="30"/>
        </w:rPr>
        <w:t>981.34</w:t>
      </w:r>
      <w:r w:rsidRPr="000E280A">
        <w:rPr>
          <w:rFonts w:ascii="仿宋_GB2312" w:eastAsia="仿宋_GB2312" w:hAnsi="仿宋" w:hint="eastAsia"/>
          <w:sz w:val="32"/>
          <w:szCs w:val="30"/>
        </w:rPr>
        <w:t xml:space="preserve"> 万元，主要包括：</w:t>
      </w:r>
      <w:r w:rsidRPr="00425853">
        <w:rPr>
          <w:rFonts w:ascii="仿宋_GB2312" w:eastAsia="仿宋_GB2312" w:hAnsi="仿宋" w:hint="eastAsia"/>
          <w:sz w:val="32"/>
          <w:szCs w:val="30"/>
        </w:rPr>
        <w:t>基本工资、津贴补贴、奖金、社会保障缴费、伙食补助费、绩效工资、其他工资福利支出、离休费、退休费、退职（役）费、抚恤金、救济费</w:t>
      </w:r>
      <w:r w:rsidR="00425853">
        <w:rPr>
          <w:rFonts w:ascii="仿宋_GB2312" w:eastAsia="仿宋_GB2312" w:hAnsi="仿宋" w:hint="eastAsia"/>
          <w:sz w:val="32"/>
          <w:szCs w:val="30"/>
        </w:rPr>
        <w:t>、助学费、生活补助、医疗费、奖励金、住房公积金、其他对个人和家庭的补助支出</w:t>
      </w:r>
    </w:p>
    <w:p w:rsidR="00562246" w:rsidRPr="000E280A" w:rsidRDefault="00562246" w:rsidP="008B6955">
      <w:pPr>
        <w:rPr>
          <w:rFonts w:ascii="仿宋_GB2312" w:eastAsia="仿宋_GB2312" w:hAnsi="仿宋"/>
          <w:sz w:val="32"/>
        </w:rPr>
      </w:pPr>
      <w:r w:rsidRPr="000E280A">
        <w:rPr>
          <w:rFonts w:ascii="仿宋_GB2312" w:eastAsia="仿宋_GB2312" w:hAnsi="仿宋" w:hint="eastAsia"/>
          <w:sz w:val="32"/>
          <w:szCs w:val="30"/>
        </w:rPr>
        <w:t xml:space="preserve">    </w:t>
      </w:r>
      <w:r w:rsidRPr="000E280A">
        <w:rPr>
          <w:rFonts w:ascii="仿宋_GB2312" w:eastAsia="仿宋_GB2312" w:hAnsi="仿宋" w:hint="eastAsia"/>
          <w:sz w:val="32"/>
        </w:rPr>
        <w:t xml:space="preserve">公用经费 </w:t>
      </w:r>
      <w:r w:rsidR="00425853">
        <w:rPr>
          <w:rFonts w:ascii="仿宋_GB2312" w:eastAsia="仿宋_GB2312" w:hAnsi="仿宋" w:hint="eastAsia"/>
          <w:sz w:val="32"/>
        </w:rPr>
        <w:t>275.46</w:t>
      </w:r>
      <w:r w:rsidRPr="000E280A">
        <w:rPr>
          <w:rFonts w:ascii="仿宋_GB2312" w:eastAsia="仿宋_GB2312" w:hAnsi="仿宋" w:hint="eastAsia"/>
          <w:sz w:val="32"/>
        </w:rPr>
        <w:t xml:space="preserve"> 万元，主要包括：</w:t>
      </w:r>
      <w:r w:rsidRPr="00425853">
        <w:rPr>
          <w:rFonts w:ascii="仿宋_GB2312" w:eastAsia="仿宋_GB2312" w:hAnsi="仿宋" w:hint="eastAsia"/>
          <w:sz w:val="32"/>
        </w:rPr>
        <w:t>办公费、印刷费、咨询费、手续费、水费、电费、邮电费、取暖费、物业管理费、差旅费、因公出国（境）费、维修（护）费、租赁费、会议费、培训费、公务接待费、专用材料费、被装购置费、专用燃料费、劳务费、委托业务费、工会经费、福利费、公务用车运行维护费、其他交通费用、税金及附加费用、其他商品和服务支出、房屋建筑物购建、办公设备购置、专用设备购置、大型修缮、信息网络及软件更新、物资储备、其他资本性支出</w:t>
      </w:r>
    </w:p>
    <w:p w:rsidR="00562246" w:rsidRDefault="00562246" w:rsidP="008B6955">
      <w:pPr>
        <w:outlineLvl w:val="2"/>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七、关于</w:t>
      </w:r>
      <w:r w:rsidR="00425853">
        <w:rPr>
          <w:rFonts w:ascii="黑体" w:eastAsia="黑体" w:hAnsi="黑体" w:hint="eastAsia"/>
          <w:sz w:val="32"/>
          <w:szCs w:val="30"/>
        </w:rPr>
        <w:t>长春市九台区</w:t>
      </w:r>
      <w:r>
        <w:rPr>
          <w:rFonts w:ascii="黑体" w:eastAsia="黑体" w:hAnsi="黑体" w:hint="eastAsia"/>
          <w:sz w:val="32"/>
          <w:szCs w:val="30"/>
        </w:rPr>
        <w:t>2015年度一般公共预算财政拨款“三公”经费支出决算情况说明</w:t>
      </w:r>
    </w:p>
    <w:p w:rsidR="00562246" w:rsidRPr="000E280A" w:rsidRDefault="00562246" w:rsidP="00F87737">
      <w:pPr>
        <w:ind w:firstLineChars="200" w:firstLine="640"/>
        <w:rPr>
          <w:rFonts w:ascii="楷体_GB2312" w:eastAsia="楷体_GB2312" w:hAnsi="楷体"/>
          <w:b/>
          <w:sz w:val="32"/>
        </w:rPr>
      </w:pPr>
      <w:r w:rsidRPr="000E280A">
        <w:rPr>
          <w:rFonts w:ascii="楷体_GB2312" w:eastAsia="楷体_GB2312" w:hAnsi="楷体" w:hint="eastAsia"/>
          <w:b/>
          <w:sz w:val="32"/>
        </w:rPr>
        <w:t>（一）“三公”经费财政拨款支出决算总体情况说明</w:t>
      </w:r>
    </w:p>
    <w:p w:rsidR="00562246" w:rsidRPr="000E280A" w:rsidRDefault="00425853" w:rsidP="00425853">
      <w:pPr>
        <w:ind w:firstLineChars="150" w:firstLine="480"/>
        <w:rPr>
          <w:rFonts w:ascii="仿宋_GB2312" w:eastAsia="仿宋_GB2312" w:hAnsi="仿宋"/>
          <w:sz w:val="32"/>
          <w:szCs w:val="30"/>
        </w:rPr>
      </w:pPr>
      <w:r>
        <w:rPr>
          <w:rFonts w:ascii="仿宋_GB2312" w:eastAsia="仿宋_GB2312" w:hAnsi="仿宋" w:hint="eastAsia"/>
          <w:sz w:val="32"/>
          <w:szCs w:val="30"/>
        </w:rPr>
        <w:t>长春市九台区人民法院</w:t>
      </w:r>
      <w:r w:rsidR="00562246" w:rsidRPr="000E280A">
        <w:rPr>
          <w:rFonts w:ascii="仿宋_GB2312" w:eastAsia="仿宋_GB2312" w:hAnsi="仿宋" w:hint="eastAsia"/>
          <w:sz w:val="32"/>
          <w:szCs w:val="30"/>
        </w:rPr>
        <w:t xml:space="preserve">2015年“三公”经费财政拨款支出预算为 </w:t>
      </w:r>
      <w:r w:rsidR="00116135">
        <w:rPr>
          <w:rFonts w:ascii="仿宋_GB2312" w:eastAsia="仿宋_GB2312" w:hAnsi="仿宋" w:hint="eastAsia"/>
          <w:sz w:val="32"/>
          <w:szCs w:val="30"/>
        </w:rPr>
        <w:t>146.87</w:t>
      </w:r>
      <w:r w:rsidR="00562246" w:rsidRPr="000E280A">
        <w:rPr>
          <w:rFonts w:ascii="仿宋_GB2312" w:eastAsia="仿宋_GB2312" w:hAnsi="仿宋" w:hint="eastAsia"/>
          <w:sz w:val="32"/>
          <w:szCs w:val="30"/>
        </w:rPr>
        <w:t xml:space="preserve"> 万元，支出决算为</w:t>
      </w:r>
      <w:r w:rsidR="00116135">
        <w:rPr>
          <w:rFonts w:ascii="仿宋_GB2312" w:eastAsia="仿宋_GB2312" w:hAnsi="仿宋" w:hint="eastAsia"/>
          <w:sz w:val="32"/>
          <w:szCs w:val="30"/>
        </w:rPr>
        <w:t>146.87</w:t>
      </w:r>
      <w:r w:rsidR="00562246" w:rsidRPr="000E280A">
        <w:rPr>
          <w:rFonts w:ascii="仿宋_GB2312" w:eastAsia="仿宋_GB2312" w:hAnsi="仿宋" w:hint="eastAsia"/>
          <w:sz w:val="32"/>
          <w:szCs w:val="30"/>
        </w:rPr>
        <w:t xml:space="preserve">  万元，完成预算的 </w:t>
      </w:r>
      <w:r w:rsidR="00116135">
        <w:rPr>
          <w:rFonts w:ascii="仿宋_GB2312" w:eastAsia="仿宋_GB2312" w:hAnsi="仿宋" w:hint="eastAsia"/>
          <w:sz w:val="32"/>
          <w:szCs w:val="30"/>
        </w:rPr>
        <w:t>100</w:t>
      </w:r>
      <w:r w:rsidR="00562246" w:rsidRPr="000E280A">
        <w:rPr>
          <w:rFonts w:ascii="仿宋_GB2312" w:eastAsia="仿宋_GB2312" w:hAnsi="仿宋" w:hint="eastAsia"/>
          <w:sz w:val="32"/>
          <w:szCs w:val="30"/>
        </w:rPr>
        <w:t xml:space="preserve"> %。其中：因公出国（境）费支出决算为 </w:t>
      </w:r>
      <w:r w:rsidR="00116135">
        <w:rPr>
          <w:rFonts w:ascii="仿宋_GB2312" w:eastAsia="仿宋_GB2312" w:hAnsi="仿宋" w:hint="eastAsia"/>
          <w:sz w:val="32"/>
          <w:szCs w:val="30"/>
        </w:rPr>
        <w:t>0</w:t>
      </w:r>
      <w:r w:rsidR="00562246" w:rsidRPr="000E280A">
        <w:rPr>
          <w:rFonts w:ascii="仿宋_GB2312" w:eastAsia="仿宋_GB2312" w:hAnsi="仿宋" w:hint="eastAsia"/>
          <w:sz w:val="32"/>
          <w:szCs w:val="30"/>
        </w:rPr>
        <w:t xml:space="preserve"> 万元，</w:t>
      </w:r>
      <w:r w:rsidR="00562246" w:rsidRPr="000E280A">
        <w:rPr>
          <w:rFonts w:ascii="仿宋_GB2312" w:eastAsia="仿宋_GB2312" w:hAnsi="仿宋" w:hint="eastAsia"/>
          <w:sz w:val="32"/>
          <w:szCs w:val="30"/>
        </w:rPr>
        <w:lastRenderedPageBreak/>
        <w:t xml:space="preserve">完成预算的 </w:t>
      </w:r>
      <w:r w:rsidR="00116135">
        <w:rPr>
          <w:rFonts w:ascii="仿宋_GB2312" w:eastAsia="仿宋_GB2312" w:hAnsi="仿宋" w:hint="eastAsia"/>
          <w:sz w:val="32"/>
          <w:szCs w:val="30"/>
        </w:rPr>
        <w:t>100</w:t>
      </w:r>
      <w:r w:rsidR="00562246" w:rsidRPr="000E280A">
        <w:rPr>
          <w:rFonts w:ascii="仿宋_GB2312" w:eastAsia="仿宋_GB2312" w:hAnsi="仿宋" w:hint="eastAsia"/>
          <w:sz w:val="32"/>
          <w:szCs w:val="30"/>
        </w:rPr>
        <w:t xml:space="preserve"> %；公务用车购置及运行费支出决算为 </w:t>
      </w:r>
      <w:r w:rsidR="00116135">
        <w:rPr>
          <w:rFonts w:ascii="仿宋_GB2312" w:eastAsia="仿宋_GB2312" w:hAnsi="仿宋" w:hint="eastAsia"/>
          <w:sz w:val="32"/>
          <w:szCs w:val="30"/>
        </w:rPr>
        <w:t>144</w:t>
      </w:r>
      <w:r w:rsidR="00562246" w:rsidRPr="000E280A">
        <w:rPr>
          <w:rFonts w:ascii="仿宋_GB2312" w:eastAsia="仿宋_GB2312" w:hAnsi="仿宋" w:hint="eastAsia"/>
          <w:sz w:val="32"/>
          <w:szCs w:val="30"/>
        </w:rPr>
        <w:t xml:space="preserve">万元，完成预算的 </w:t>
      </w:r>
      <w:r w:rsidR="00116135">
        <w:rPr>
          <w:rFonts w:ascii="仿宋_GB2312" w:eastAsia="仿宋_GB2312" w:hAnsi="仿宋" w:hint="eastAsia"/>
          <w:sz w:val="32"/>
          <w:szCs w:val="30"/>
        </w:rPr>
        <w:t>100</w:t>
      </w:r>
      <w:r w:rsidR="00562246" w:rsidRPr="000E280A">
        <w:rPr>
          <w:rFonts w:ascii="仿宋_GB2312" w:eastAsia="仿宋_GB2312" w:hAnsi="仿宋" w:hint="eastAsia"/>
          <w:sz w:val="32"/>
          <w:szCs w:val="30"/>
        </w:rPr>
        <w:t xml:space="preserve"> %；公务接待费支出决算为 </w:t>
      </w:r>
      <w:r w:rsidR="00116135">
        <w:rPr>
          <w:rFonts w:ascii="仿宋_GB2312" w:eastAsia="仿宋_GB2312" w:hAnsi="仿宋" w:hint="eastAsia"/>
          <w:sz w:val="32"/>
          <w:szCs w:val="30"/>
        </w:rPr>
        <w:t>2.87</w:t>
      </w:r>
      <w:r w:rsidR="00562246" w:rsidRPr="000E280A">
        <w:rPr>
          <w:rFonts w:ascii="仿宋_GB2312" w:eastAsia="仿宋_GB2312" w:hAnsi="仿宋" w:hint="eastAsia"/>
          <w:sz w:val="32"/>
          <w:szCs w:val="30"/>
        </w:rPr>
        <w:t xml:space="preserve">  万元，完成预算的 </w:t>
      </w:r>
      <w:r w:rsidR="00116135">
        <w:rPr>
          <w:rFonts w:ascii="仿宋_GB2312" w:eastAsia="仿宋_GB2312" w:hAnsi="仿宋" w:hint="eastAsia"/>
          <w:sz w:val="32"/>
          <w:szCs w:val="30"/>
        </w:rPr>
        <w:t>100</w:t>
      </w:r>
      <w:r w:rsidR="00562246" w:rsidRPr="000E280A">
        <w:rPr>
          <w:rFonts w:ascii="仿宋_GB2312" w:eastAsia="仿宋_GB2312" w:hAnsi="仿宋" w:hint="eastAsia"/>
          <w:sz w:val="32"/>
          <w:szCs w:val="30"/>
        </w:rPr>
        <w:t xml:space="preserve"> %。</w:t>
      </w:r>
    </w:p>
    <w:p w:rsidR="00562246" w:rsidRPr="000E280A" w:rsidRDefault="00562246" w:rsidP="008B6955">
      <w:pPr>
        <w:ind w:firstLineChars="200" w:firstLine="640"/>
        <w:rPr>
          <w:rFonts w:ascii="仿宋_GB2312" w:eastAsia="仿宋_GB2312" w:hAnsi="仿宋"/>
          <w:sz w:val="32"/>
          <w:szCs w:val="30"/>
        </w:rPr>
      </w:pPr>
      <w:r w:rsidRPr="000E280A">
        <w:rPr>
          <w:rFonts w:ascii="仿宋_GB2312" w:eastAsia="仿宋_GB2312" w:hAnsi="仿宋" w:hint="eastAsia"/>
          <w:sz w:val="32"/>
          <w:szCs w:val="30"/>
        </w:rPr>
        <w:t>2015年“三公”经费财政拨款支出决算数比2014年</w:t>
      </w:r>
      <w:r w:rsidR="00116135">
        <w:rPr>
          <w:rFonts w:ascii="仿宋_GB2312" w:eastAsia="仿宋_GB2312" w:hAnsi="仿宋" w:hint="eastAsia"/>
          <w:sz w:val="32"/>
          <w:szCs w:val="30"/>
        </w:rPr>
        <w:t>基本持平</w:t>
      </w:r>
    </w:p>
    <w:p w:rsidR="00562246" w:rsidRPr="000E280A" w:rsidRDefault="00562246" w:rsidP="00F87737">
      <w:pPr>
        <w:ind w:firstLineChars="200" w:firstLine="640"/>
        <w:rPr>
          <w:rFonts w:ascii="楷体_GB2312" w:eastAsia="楷体_GB2312" w:hAnsi="楷体"/>
          <w:b/>
          <w:sz w:val="32"/>
        </w:rPr>
      </w:pPr>
      <w:r w:rsidRPr="000E280A">
        <w:rPr>
          <w:rFonts w:ascii="楷体_GB2312" w:eastAsia="楷体_GB2312" w:hAnsi="楷体" w:hint="eastAsia"/>
          <w:b/>
          <w:sz w:val="32"/>
        </w:rPr>
        <w:t>（二）“三公”经费财政拨款支出决算具体情况说明</w:t>
      </w:r>
    </w:p>
    <w:p w:rsidR="00562246" w:rsidRDefault="00562246" w:rsidP="008B6955">
      <w:pPr>
        <w:ind w:firstLineChars="200" w:firstLine="640"/>
        <w:rPr>
          <w:rFonts w:ascii="仿宋_GB2312" w:eastAsia="仿宋_GB2312" w:hAnsi="仿宋"/>
          <w:sz w:val="32"/>
          <w:szCs w:val="30"/>
        </w:rPr>
      </w:pPr>
      <w:r w:rsidRPr="000E280A">
        <w:rPr>
          <w:rFonts w:ascii="仿宋_GB2312" w:eastAsia="仿宋_GB2312" w:hAnsi="仿宋" w:hint="eastAsia"/>
          <w:sz w:val="32"/>
          <w:szCs w:val="30"/>
        </w:rPr>
        <w:t xml:space="preserve">2015年“三公”经费财政拨款支出决算中，因公出国（境）费支出决算为 </w:t>
      </w:r>
      <w:r w:rsidR="00116135">
        <w:rPr>
          <w:rFonts w:ascii="仿宋_GB2312" w:eastAsia="仿宋_GB2312" w:hAnsi="仿宋" w:hint="eastAsia"/>
          <w:sz w:val="32"/>
          <w:szCs w:val="30"/>
        </w:rPr>
        <w:t>0</w:t>
      </w:r>
      <w:r w:rsidRPr="000E280A">
        <w:rPr>
          <w:rFonts w:ascii="仿宋_GB2312" w:eastAsia="仿宋_GB2312" w:hAnsi="仿宋" w:hint="eastAsia"/>
          <w:sz w:val="32"/>
          <w:szCs w:val="30"/>
        </w:rPr>
        <w:t xml:space="preserve"> 万元；公务用车购置及运行费支出决算为</w:t>
      </w:r>
      <w:r w:rsidR="00116135">
        <w:rPr>
          <w:rFonts w:ascii="仿宋_GB2312" w:eastAsia="仿宋_GB2312" w:hAnsi="仿宋" w:hint="eastAsia"/>
          <w:sz w:val="32"/>
          <w:szCs w:val="30"/>
        </w:rPr>
        <w:t>144</w:t>
      </w:r>
      <w:r w:rsidRPr="000E280A">
        <w:rPr>
          <w:rFonts w:ascii="仿宋_GB2312" w:eastAsia="仿宋_GB2312" w:hAnsi="仿宋" w:hint="eastAsia"/>
          <w:sz w:val="32"/>
          <w:szCs w:val="30"/>
        </w:rPr>
        <w:t xml:space="preserve"> 万元，占 </w:t>
      </w:r>
      <w:r w:rsidR="00116135">
        <w:rPr>
          <w:rFonts w:ascii="仿宋_GB2312" w:eastAsia="仿宋_GB2312" w:hAnsi="仿宋" w:hint="eastAsia"/>
          <w:sz w:val="32"/>
          <w:szCs w:val="30"/>
        </w:rPr>
        <w:t>6.45</w:t>
      </w:r>
      <w:r w:rsidRPr="000E280A">
        <w:rPr>
          <w:rFonts w:ascii="仿宋_GB2312" w:eastAsia="仿宋_GB2312" w:hAnsi="仿宋" w:hint="eastAsia"/>
          <w:sz w:val="32"/>
          <w:szCs w:val="30"/>
        </w:rPr>
        <w:t xml:space="preserve"> %；公务接待费支出决算为 </w:t>
      </w:r>
      <w:r w:rsidR="00116135">
        <w:rPr>
          <w:rFonts w:ascii="仿宋_GB2312" w:eastAsia="仿宋_GB2312" w:hAnsi="仿宋" w:hint="eastAsia"/>
          <w:sz w:val="32"/>
          <w:szCs w:val="30"/>
        </w:rPr>
        <w:t>2.87</w:t>
      </w:r>
      <w:r w:rsidRPr="000E280A">
        <w:rPr>
          <w:rFonts w:ascii="仿宋_GB2312" w:eastAsia="仿宋_GB2312" w:hAnsi="仿宋" w:hint="eastAsia"/>
          <w:sz w:val="32"/>
          <w:szCs w:val="30"/>
        </w:rPr>
        <w:t xml:space="preserve">  万元，占 </w:t>
      </w:r>
      <w:r w:rsidR="00116135">
        <w:rPr>
          <w:rFonts w:ascii="仿宋_GB2312" w:eastAsia="仿宋_GB2312" w:hAnsi="仿宋" w:hint="eastAsia"/>
          <w:sz w:val="32"/>
          <w:szCs w:val="30"/>
        </w:rPr>
        <w:t>0.13</w:t>
      </w:r>
      <w:r w:rsidRPr="000E280A">
        <w:rPr>
          <w:rFonts w:ascii="仿宋_GB2312" w:eastAsia="仿宋_GB2312" w:hAnsi="仿宋" w:hint="eastAsia"/>
          <w:sz w:val="32"/>
          <w:szCs w:val="30"/>
        </w:rPr>
        <w:t xml:space="preserve"> %。具体情况如下：</w:t>
      </w:r>
    </w:p>
    <w:p w:rsidR="00116135" w:rsidRPr="000E280A" w:rsidRDefault="00116135" w:rsidP="008B6955">
      <w:pPr>
        <w:ind w:firstLineChars="200" w:firstLine="640"/>
        <w:rPr>
          <w:rFonts w:ascii="仿宋_GB2312" w:eastAsia="仿宋_GB2312" w:hAnsi="仿宋"/>
          <w:sz w:val="32"/>
          <w:szCs w:val="30"/>
        </w:rPr>
      </w:pPr>
      <w:r>
        <w:rPr>
          <w:rFonts w:ascii="仿宋_GB2312" w:eastAsia="仿宋_GB2312" w:hAnsi="仿宋" w:hint="eastAsia"/>
          <w:sz w:val="32"/>
          <w:szCs w:val="30"/>
        </w:rPr>
        <w:t>1、因公出境无</w:t>
      </w:r>
    </w:p>
    <w:p w:rsidR="00562246" w:rsidRPr="000E280A" w:rsidRDefault="00562246" w:rsidP="008B6955">
      <w:pPr>
        <w:ind w:firstLineChars="200" w:firstLine="640"/>
        <w:rPr>
          <w:rFonts w:ascii="仿宋_GB2312" w:eastAsia="仿宋_GB2312" w:hAnsi="仿宋"/>
          <w:sz w:val="32"/>
          <w:szCs w:val="30"/>
        </w:rPr>
      </w:pPr>
      <w:r w:rsidRPr="000E280A">
        <w:rPr>
          <w:rFonts w:ascii="仿宋_GB2312" w:eastAsia="仿宋_GB2312" w:hAnsi="仿宋" w:hint="eastAsia"/>
          <w:sz w:val="32"/>
          <w:szCs w:val="30"/>
        </w:rPr>
        <w:t xml:space="preserve">2.公务用车购置及运行费支出 </w:t>
      </w:r>
      <w:r w:rsidR="00116135">
        <w:rPr>
          <w:rFonts w:ascii="仿宋_GB2312" w:eastAsia="仿宋_GB2312" w:hAnsi="仿宋" w:hint="eastAsia"/>
          <w:sz w:val="32"/>
          <w:szCs w:val="30"/>
        </w:rPr>
        <w:t>144</w:t>
      </w:r>
      <w:r w:rsidRPr="000E280A">
        <w:rPr>
          <w:rFonts w:ascii="仿宋_GB2312" w:eastAsia="仿宋_GB2312" w:hAnsi="仿宋" w:hint="eastAsia"/>
          <w:sz w:val="32"/>
          <w:szCs w:val="30"/>
        </w:rPr>
        <w:t xml:space="preserve"> 万元。其中公务用车购置 </w:t>
      </w:r>
      <w:r w:rsidR="00116135">
        <w:rPr>
          <w:rFonts w:ascii="仿宋_GB2312" w:eastAsia="仿宋_GB2312" w:hAnsi="仿宋" w:hint="eastAsia"/>
          <w:sz w:val="32"/>
          <w:szCs w:val="30"/>
        </w:rPr>
        <w:t>0</w:t>
      </w:r>
      <w:r w:rsidRPr="000E280A">
        <w:rPr>
          <w:rFonts w:ascii="仿宋_GB2312" w:eastAsia="仿宋_GB2312" w:hAnsi="仿宋" w:hint="eastAsia"/>
          <w:sz w:val="32"/>
          <w:szCs w:val="30"/>
        </w:rPr>
        <w:t xml:space="preserve"> 万元；公务用车运行支出为 </w:t>
      </w:r>
      <w:r w:rsidR="00116135">
        <w:rPr>
          <w:rFonts w:ascii="仿宋_GB2312" w:eastAsia="仿宋_GB2312" w:hAnsi="仿宋" w:hint="eastAsia"/>
          <w:sz w:val="32"/>
          <w:szCs w:val="30"/>
        </w:rPr>
        <w:t>144</w:t>
      </w:r>
      <w:r w:rsidRPr="000E280A">
        <w:rPr>
          <w:rFonts w:ascii="仿宋_GB2312" w:eastAsia="仿宋_GB2312" w:hAnsi="仿宋" w:hint="eastAsia"/>
          <w:sz w:val="32"/>
          <w:szCs w:val="30"/>
        </w:rPr>
        <w:t xml:space="preserve"> </w:t>
      </w:r>
      <w:r w:rsidR="00116135">
        <w:rPr>
          <w:rFonts w:ascii="仿宋_GB2312" w:eastAsia="仿宋_GB2312" w:hAnsi="仿宋" w:hint="eastAsia"/>
          <w:sz w:val="32"/>
          <w:szCs w:val="30"/>
        </w:rPr>
        <w:t>万元，主要用于院内45辆执法执勤用车的运行，维修，保险</w:t>
      </w:r>
      <w:r w:rsidRPr="000E280A">
        <w:rPr>
          <w:rFonts w:ascii="仿宋_GB2312" w:eastAsia="仿宋_GB2312" w:hAnsi="仿宋" w:hint="eastAsia"/>
          <w:sz w:val="32"/>
          <w:szCs w:val="30"/>
        </w:rPr>
        <w:t xml:space="preserve">。2015年，开支财政拨款的公务用车保有量为 </w:t>
      </w:r>
      <w:r w:rsidR="00116135">
        <w:rPr>
          <w:rFonts w:ascii="仿宋_GB2312" w:eastAsia="仿宋_GB2312" w:hAnsi="仿宋" w:hint="eastAsia"/>
          <w:sz w:val="32"/>
          <w:szCs w:val="30"/>
        </w:rPr>
        <w:t>45</w:t>
      </w:r>
      <w:r w:rsidR="008911CE">
        <w:rPr>
          <w:rFonts w:ascii="仿宋_GB2312" w:eastAsia="仿宋_GB2312" w:hAnsi="仿宋" w:hint="eastAsia"/>
          <w:sz w:val="32"/>
          <w:szCs w:val="30"/>
        </w:rPr>
        <w:t xml:space="preserve"> </w:t>
      </w:r>
      <w:r w:rsidRPr="000E280A">
        <w:rPr>
          <w:rFonts w:ascii="仿宋_GB2312" w:eastAsia="仿宋_GB2312" w:hAnsi="仿宋" w:hint="eastAsia"/>
          <w:sz w:val="32"/>
          <w:szCs w:val="30"/>
        </w:rPr>
        <w:t xml:space="preserve"> 辆。</w:t>
      </w:r>
    </w:p>
    <w:p w:rsidR="00562246" w:rsidRPr="000E280A" w:rsidRDefault="00562246" w:rsidP="008B6955">
      <w:pPr>
        <w:ind w:firstLineChars="200" w:firstLine="640"/>
        <w:rPr>
          <w:rFonts w:ascii="仿宋_GB2312" w:eastAsia="仿宋_GB2312" w:hAnsi="仿宋"/>
          <w:sz w:val="32"/>
          <w:szCs w:val="30"/>
        </w:rPr>
      </w:pPr>
      <w:r w:rsidRPr="000E280A">
        <w:rPr>
          <w:rFonts w:ascii="仿宋_GB2312" w:eastAsia="仿宋_GB2312" w:hAnsi="仿宋" w:hint="eastAsia"/>
          <w:sz w:val="32"/>
          <w:szCs w:val="30"/>
        </w:rPr>
        <w:t xml:space="preserve">3.公务接待费支出 </w:t>
      </w:r>
      <w:r w:rsidR="00116135">
        <w:rPr>
          <w:rFonts w:ascii="仿宋_GB2312" w:eastAsia="仿宋_GB2312" w:hAnsi="仿宋" w:hint="eastAsia"/>
          <w:sz w:val="32"/>
          <w:szCs w:val="30"/>
        </w:rPr>
        <w:t>2.87</w:t>
      </w:r>
      <w:r w:rsidRPr="000E280A">
        <w:rPr>
          <w:rFonts w:ascii="仿宋_GB2312" w:eastAsia="仿宋_GB2312" w:hAnsi="仿宋" w:hint="eastAsia"/>
          <w:sz w:val="32"/>
          <w:szCs w:val="30"/>
        </w:rPr>
        <w:t xml:space="preserve"> 万元，主要用于</w:t>
      </w:r>
      <w:r w:rsidR="00116135">
        <w:rPr>
          <w:rFonts w:ascii="仿宋_GB2312" w:eastAsia="仿宋_GB2312" w:hAnsi="仿宋" w:hint="eastAsia"/>
          <w:sz w:val="32"/>
          <w:szCs w:val="30"/>
        </w:rPr>
        <w:t>干警下乡及加班餐费</w:t>
      </w:r>
      <w:r w:rsidRPr="000E280A">
        <w:rPr>
          <w:rFonts w:ascii="仿宋_GB2312" w:eastAsia="仿宋_GB2312" w:hAnsi="仿宋" w:hint="eastAsia"/>
          <w:sz w:val="32"/>
          <w:szCs w:val="30"/>
        </w:rPr>
        <w:t>。</w:t>
      </w:r>
    </w:p>
    <w:p w:rsidR="00562246" w:rsidRPr="000E280A" w:rsidRDefault="000E280A" w:rsidP="000E280A">
      <w:pPr>
        <w:pStyle w:val="3"/>
        <w:rPr>
          <w:rFonts w:ascii="仿宋" w:eastAsia="仿宋" w:hAnsi="仿宋"/>
          <w:b w:val="0"/>
          <w:szCs w:val="30"/>
        </w:rPr>
      </w:pPr>
      <w:r>
        <w:rPr>
          <w:rFonts w:ascii="黑体" w:eastAsia="黑体" w:hAnsi="黑体" w:hint="eastAsia"/>
        </w:rPr>
        <w:t xml:space="preserve">   </w:t>
      </w:r>
      <w:r w:rsidRPr="000E280A">
        <w:rPr>
          <w:rFonts w:ascii="黑体" w:eastAsia="黑体" w:hAnsi="黑体" w:hint="eastAsia"/>
          <w:b w:val="0"/>
        </w:rPr>
        <w:t xml:space="preserve"> </w:t>
      </w:r>
      <w:r w:rsidR="00562246" w:rsidRPr="000E280A">
        <w:rPr>
          <w:rFonts w:ascii="黑体" w:eastAsia="黑体" w:hAnsi="黑体" w:hint="eastAsia"/>
          <w:b w:val="0"/>
        </w:rPr>
        <w:t>八、</w:t>
      </w:r>
      <w:r w:rsidR="008B6955" w:rsidRPr="000E280A">
        <w:rPr>
          <w:rFonts w:ascii="黑体" w:eastAsia="黑体" w:hAnsi="黑体" w:hint="eastAsia"/>
          <w:b w:val="0"/>
        </w:rPr>
        <w:t>其他重要事项的情况说明</w:t>
      </w:r>
    </w:p>
    <w:p w:rsidR="00562246" w:rsidRPr="000E280A" w:rsidRDefault="00562246" w:rsidP="00F87737">
      <w:pPr>
        <w:ind w:firstLineChars="200" w:firstLine="640"/>
        <w:rPr>
          <w:rFonts w:ascii="楷体_GB2312" w:eastAsia="楷体_GB2312" w:hAnsi="楷体"/>
          <w:b/>
          <w:sz w:val="32"/>
        </w:rPr>
      </w:pPr>
      <w:r w:rsidRPr="000E280A">
        <w:rPr>
          <w:rFonts w:ascii="楷体_GB2312" w:eastAsia="楷体_GB2312" w:hAnsi="楷体" w:hint="eastAsia"/>
          <w:b/>
          <w:sz w:val="32"/>
        </w:rPr>
        <w:t>（一）机关运行经费支出情况</w:t>
      </w:r>
    </w:p>
    <w:p w:rsidR="00562246" w:rsidRPr="000E280A" w:rsidRDefault="00562246" w:rsidP="008B6955">
      <w:pPr>
        <w:ind w:firstLineChars="200" w:firstLine="640"/>
        <w:rPr>
          <w:rFonts w:ascii="仿宋_GB2312" w:eastAsia="仿宋_GB2312" w:hAnsi="仿宋"/>
          <w:sz w:val="32"/>
          <w:szCs w:val="30"/>
        </w:rPr>
      </w:pPr>
      <w:r w:rsidRPr="000E280A">
        <w:rPr>
          <w:rFonts w:ascii="仿宋_GB2312" w:eastAsia="仿宋_GB2312" w:hAnsi="仿宋" w:hint="eastAsia"/>
          <w:sz w:val="32"/>
        </w:rPr>
        <w:t>2015年</w:t>
      </w:r>
      <w:r w:rsidR="000C72EC">
        <w:rPr>
          <w:rFonts w:ascii="仿宋_GB2312" w:eastAsia="仿宋_GB2312" w:hAnsi="仿宋" w:hint="eastAsia"/>
          <w:sz w:val="32"/>
        </w:rPr>
        <w:t>长春市九台区人民法院</w:t>
      </w:r>
      <w:r w:rsidRPr="000E280A">
        <w:rPr>
          <w:rFonts w:ascii="仿宋_GB2312" w:eastAsia="仿宋_GB2312" w:hAnsi="仿宋" w:hint="eastAsia"/>
          <w:sz w:val="32"/>
        </w:rPr>
        <w:t xml:space="preserve">的机关运行经费财政拨款支出 </w:t>
      </w:r>
      <w:r w:rsidR="000C72EC">
        <w:rPr>
          <w:rFonts w:ascii="仿宋_GB2312" w:eastAsia="仿宋_GB2312" w:hAnsi="仿宋" w:hint="eastAsia"/>
          <w:sz w:val="32"/>
        </w:rPr>
        <w:t>275.46</w:t>
      </w:r>
      <w:r w:rsidRPr="000E280A">
        <w:rPr>
          <w:rFonts w:ascii="仿宋_GB2312" w:eastAsia="仿宋_GB2312" w:hAnsi="仿宋" w:hint="eastAsia"/>
          <w:sz w:val="32"/>
        </w:rPr>
        <w:t xml:space="preserve"> 万元，比2014年</w:t>
      </w:r>
      <w:r w:rsidR="000C72EC">
        <w:rPr>
          <w:rFonts w:ascii="仿宋_GB2312" w:eastAsia="仿宋_GB2312" w:hAnsi="仿宋" w:hint="eastAsia"/>
          <w:sz w:val="32"/>
        </w:rPr>
        <w:t>减少10</w:t>
      </w:r>
      <w:r w:rsidRPr="000E280A">
        <w:rPr>
          <w:rFonts w:ascii="仿宋_GB2312" w:eastAsia="仿宋_GB2312" w:hAnsi="仿宋" w:hint="eastAsia"/>
          <w:sz w:val="32"/>
        </w:rPr>
        <w:t xml:space="preserve"> 万元。主要原因</w:t>
      </w:r>
      <w:r w:rsidRPr="000E280A">
        <w:rPr>
          <w:rFonts w:ascii="仿宋_GB2312" w:eastAsia="仿宋_GB2312" w:hAnsi="仿宋" w:hint="eastAsia"/>
          <w:sz w:val="32"/>
        </w:rPr>
        <w:lastRenderedPageBreak/>
        <w:t>是</w:t>
      </w:r>
      <w:r w:rsidR="000C72EC">
        <w:rPr>
          <w:rFonts w:ascii="仿宋_GB2312" w:eastAsia="仿宋_GB2312" w:hAnsi="仿宋" w:hint="eastAsia"/>
          <w:sz w:val="32"/>
          <w:szCs w:val="30"/>
        </w:rPr>
        <w:t>：与上年基本持平</w:t>
      </w:r>
      <w:r w:rsidRPr="000E280A">
        <w:rPr>
          <w:rFonts w:ascii="仿宋_GB2312" w:eastAsia="仿宋_GB2312" w:hAnsi="仿宋" w:hint="eastAsia"/>
          <w:sz w:val="32"/>
          <w:szCs w:val="30"/>
        </w:rPr>
        <w:t>。</w:t>
      </w:r>
    </w:p>
    <w:p w:rsidR="00562246" w:rsidRPr="000E280A" w:rsidRDefault="00562246" w:rsidP="008911CE">
      <w:pPr>
        <w:rPr>
          <w:rFonts w:ascii="仿宋_GB2312" w:eastAsia="仿宋_GB2312" w:hAnsi="仿宋"/>
          <w:sz w:val="32"/>
        </w:rPr>
      </w:pPr>
      <w:r>
        <w:rPr>
          <w:rFonts w:ascii="楷体" w:eastAsia="楷体" w:hAnsi="楷体" w:hint="eastAsia"/>
          <w:sz w:val="32"/>
        </w:rPr>
        <w:t xml:space="preserve">   </w:t>
      </w:r>
      <w:r w:rsidRPr="000E280A">
        <w:rPr>
          <w:rFonts w:ascii="楷体_GB2312" w:eastAsia="楷体_GB2312" w:hAnsi="楷体" w:hint="eastAsia"/>
          <w:b/>
          <w:sz w:val="32"/>
        </w:rPr>
        <w:t xml:space="preserve"> </w:t>
      </w:r>
    </w:p>
    <w:p w:rsidR="00562246" w:rsidRPr="000E280A" w:rsidRDefault="00562246" w:rsidP="008B6955">
      <w:pPr>
        <w:rPr>
          <w:rFonts w:ascii="楷体_GB2312" w:eastAsia="楷体_GB2312" w:hAnsi="楷体"/>
          <w:b/>
          <w:sz w:val="32"/>
        </w:rPr>
      </w:pPr>
      <w:r>
        <w:rPr>
          <w:rFonts w:ascii="楷体" w:eastAsia="楷体" w:hAnsi="楷体" w:hint="eastAsia"/>
          <w:sz w:val="32"/>
        </w:rPr>
        <w:t xml:space="preserve">   </w:t>
      </w:r>
      <w:r w:rsidRPr="000E280A">
        <w:rPr>
          <w:rFonts w:ascii="楷体_GB2312" w:eastAsia="楷体_GB2312" w:hAnsi="楷体" w:hint="eastAsia"/>
          <w:b/>
          <w:sz w:val="32"/>
        </w:rPr>
        <w:t xml:space="preserve"> </w:t>
      </w:r>
      <w:r w:rsidR="008911CE">
        <w:rPr>
          <w:rFonts w:ascii="楷体_GB2312" w:eastAsia="楷体_GB2312" w:hAnsi="楷体" w:hint="eastAsia"/>
          <w:b/>
          <w:sz w:val="32"/>
        </w:rPr>
        <w:t>（二</w:t>
      </w:r>
      <w:r w:rsidRPr="000E280A">
        <w:rPr>
          <w:rFonts w:ascii="楷体_GB2312" w:eastAsia="楷体_GB2312" w:hAnsi="楷体" w:hint="eastAsia"/>
          <w:b/>
          <w:sz w:val="32"/>
        </w:rPr>
        <w:t>）国有资产占用情况</w:t>
      </w:r>
    </w:p>
    <w:p w:rsidR="00562246" w:rsidRDefault="00562246" w:rsidP="008B6955">
      <w:pPr>
        <w:ind w:firstLineChars="200" w:firstLine="640"/>
        <w:rPr>
          <w:rFonts w:ascii="仿宋" w:eastAsia="仿宋" w:hAnsi="仿宋"/>
          <w:sz w:val="32"/>
        </w:rPr>
      </w:pPr>
      <w:r w:rsidRPr="000E280A">
        <w:rPr>
          <w:rFonts w:ascii="仿宋_GB2312" w:eastAsia="仿宋_GB2312" w:hAnsi="仿宋" w:hint="eastAsia"/>
          <w:sz w:val="32"/>
        </w:rPr>
        <w:t>截至2015年12月31日，</w:t>
      </w:r>
      <w:r w:rsidR="000C72EC">
        <w:rPr>
          <w:rFonts w:ascii="仿宋_GB2312" w:eastAsia="仿宋_GB2312" w:hAnsi="仿宋" w:hint="eastAsia"/>
          <w:sz w:val="32"/>
        </w:rPr>
        <w:t>长春市九台区人民法院</w:t>
      </w:r>
      <w:r w:rsidRPr="000E280A">
        <w:rPr>
          <w:rFonts w:ascii="仿宋_GB2312" w:eastAsia="仿宋_GB2312" w:hAnsi="仿宋" w:hint="eastAsia"/>
          <w:sz w:val="32"/>
        </w:rPr>
        <w:t>各单位共有车辆</w:t>
      </w:r>
      <w:r w:rsidR="000C72EC">
        <w:rPr>
          <w:rFonts w:ascii="仿宋_GB2312" w:eastAsia="仿宋_GB2312" w:hAnsi="仿宋" w:hint="eastAsia"/>
          <w:sz w:val="32"/>
        </w:rPr>
        <w:t>45</w:t>
      </w:r>
      <w:r w:rsidRPr="000C72EC">
        <w:rPr>
          <w:rFonts w:ascii="仿宋_GB2312" w:eastAsia="仿宋_GB2312" w:hAnsi="仿宋" w:hint="eastAsia"/>
          <w:sz w:val="32"/>
        </w:rPr>
        <w:t>辆，其中：</w:t>
      </w:r>
      <w:r w:rsidR="000C72EC" w:rsidRPr="000C72EC">
        <w:rPr>
          <w:rFonts w:ascii="仿宋_GB2312" w:eastAsia="仿宋_GB2312" w:hAnsi="仿宋" w:hint="eastAsia"/>
          <w:sz w:val="32"/>
        </w:rPr>
        <w:t>、</w:t>
      </w:r>
      <w:r w:rsidRPr="000C72EC">
        <w:rPr>
          <w:rFonts w:ascii="仿宋_GB2312" w:eastAsia="仿宋_GB2312" w:hAnsi="仿宋" w:hint="eastAsia"/>
          <w:sz w:val="32"/>
        </w:rPr>
        <w:t xml:space="preserve">一般执法执勤用车 </w:t>
      </w:r>
      <w:r w:rsidR="000C72EC" w:rsidRPr="000C72EC">
        <w:rPr>
          <w:rFonts w:ascii="仿宋_GB2312" w:eastAsia="仿宋_GB2312" w:hAnsi="仿宋" w:hint="eastAsia"/>
          <w:sz w:val="32"/>
        </w:rPr>
        <w:t>44</w:t>
      </w:r>
      <w:r w:rsidRPr="000C72EC">
        <w:rPr>
          <w:rFonts w:ascii="仿宋_GB2312" w:eastAsia="仿宋_GB2312" w:hAnsi="仿宋" w:hint="eastAsia"/>
          <w:sz w:val="32"/>
        </w:rPr>
        <w:t xml:space="preserve"> 辆、特种专业技术用车</w:t>
      </w:r>
      <w:r w:rsidR="000C72EC" w:rsidRPr="000C72EC">
        <w:rPr>
          <w:rFonts w:ascii="仿宋_GB2312" w:eastAsia="仿宋_GB2312" w:hAnsi="仿宋" w:hint="eastAsia"/>
          <w:sz w:val="32"/>
        </w:rPr>
        <w:t>1</w:t>
      </w:r>
      <w:r w:rsidRPr="000C72EC">
        <w:rPr>
          <w:rFonts w:ascii="仿宋_GB2312" w:eastAsia="仿宋_GB2312" w:hAnsi="仿宋" w:hint="eastAsia"/>
          <w:sz w:val="32"/>
        </w:rPr>
        <w:t xml:space="preserve"> </w:t>
      </w:r>
      <w:r w:rsidR="000C72EC" w:rsidRPr="000C72EC">
        <w:rPr>
          <w:rFonts w:ascii="仿宋_GB2312" w:eastAsia="仿宋_GB2312" w:hAnsi="仿宋" w:hint="eastAsia"/>
          <w:sz w:val="32"/>
        </w:rPr>
        <w:t>辆</w:t>
      </w:r>
    </w:p>
    <w:p w:rsidR="00562246" w:rsidRDefault="00562246" w:rsidP="008B6955">
      <w:pPr>
        <w:ind w:firstLineChars="200" w:firstLine="640"/>
        <w:rPr>
          <w:rFonts w:ascii="仿宋" w:eastAsia="仿宋" w:hAnsi="仿宋"/>
          <w:sz w:val="32"/>
        </w:rPr>
      </w:pPr>
    </w:p>
    <w:p w:rsidR="00562246" w:rsidRDefault="00562246" w:rsidP="008B6955">
      <w:pPr>
        <w:ind w:firstLineChars="200" w:firstLine="640"/>
        <w:rPr>
          <w:rFonts w:ascii="仿宋" w:eastAsia="仿宋" w:hAnsi="仿宋"/>
          <w:sz w:val="32"/>
        </w:rPr>
      </w:pPr>
    </w:p>
    <w:p w:rsidR="00562246" w:rsidRDefault="00562246" w:rsidP="008B6955">
      <w:pPr>
        <w:rPr>
          <w:rFonts w:ascii="黑体" w:eastAsia="黑体" w:hAnsi="黑体"/>
          <w:sz w:val="32"/>
        </w:rPr>
      </w:pPr>
    </w:p>
    <w:p w:rsidR="00562246" w:rsidRDefault="00562246" w:rsidP="008B6955">
      <w:pPr>
        <w:jc w:val="center"/>
        <w:outlineLvl w:val="1"/>
        <w:rPr>
          <w:rFonts w:ascii="方正小标宋简体" w:eastAsia="方正小标宋简体" w:hAnsi="方正小标宋简体"/>
          <w:sz w:val="44"/>
        </w:rPr>
      </w:pPr>
      <w:r>
        <w:rPr>
          <w:rFonts w:ascii="方正小标宋简体" w:eastAsia="方正小标宋简体" w:hAnsi="方正小标宋简体" w:hint="eastAsia"/>
          <w:sz w:val="44"/>
        </w:rPr>
        <w:t>第四部分  名词解释</w:t>
      </w:r>
    </w:p>
    <w:p w:rsidR="00562246" w:rsidRPr="000E280A" w:rsidRDefault="00562246" w:rsidP="00F87737">
      <w:pPr>
        <w:ind w:firstLineChars="200" w:firstLine="640"/>
        <w:rPr>
          <w:rFonts w:ascii="仿宋_GB2312" w:eastAsia="仿宋_GB2312" w:hAnsi="仿宋"/>
          <w:sz w:val="32"/>
        </w:rPr>
      </w:pPr>
      <w:r w:rsidRPr="000E280A">
        <w:rPr>
          <w:rFonts w:ascii="仿宋_GB2312" w:eastAsia="仿宋_GB2312" w:hAnsi="仿宋" w:hint="eastAsia"/>
          <w:b/>
          <w:bCs/>
          <w:sz w:val="32"/>
        </w:rPr>
        <w:t>一、财政拨款收入：</w:t>
      </w:r>
      <w:r w:rsidRPr="000E280A">
        <w:rPr>
          <w:rFonts w:ascii="仿宋_GB2312" w:eastAsia="仿宋_GB2312" w:hAnsi="仿宋" w:hint="eastAsia"/>
          <w:sz w:val="32"/>
        </w:rPr>
        <w:t>指财政当年拨付的资金。</w:t>
      </w:r>
    </w:p>
    <w:p w:rsidR="00562246" w:rsidRPr="000E280A" w:rsidRDefault="000C72EC" w:rsidP="00F87737">
      <w:pPr>
        <w:autoSpaceDN w:val="0"/>
        <w:spacing w:line="360" w:lineRule="auto"/>
        <w:ind w:firstLineChars="200" w:firstLine="640"/>
        <w:rPr>
          <w:rFonts w:ascii="仿宋_GB2312" w:eastAsia="仿宋_GB2312" w:hAnsi="仿宋"/>
          <w:sz w:val="32"/>
        </w:rPr>
      </w:pPr>
      <w:r>
        <w:rPr>
          <w:rFonts w:ascii="仿宋_GB2312" w:eastAsia="仿宋_GB2312" w:hAnsi="仿宋" w:hint="eastAsia"/>
          <w:b/>
          <w:bCs/>
          <w:sz w:val="32"/>
        </w:rPr>
        <w:t>二</w:t>
      </w:r>
      <w:r w:rsidR="00562246" w:rsidRPr="000E280A">
        <w:rPr>
          <w:rFonts w:ascii="仿宋_GB2312" w:eastAsia="仿宋_GB2312" w:hAnsi="仿宋" w:hint="eastAsia"/>
          <w:b/>
          <w:bCs/>
          <w:sz w:val="32"/>
        </w:rPr>
        <w:t>、基本支出：</w:t>
      </w:r>
      <w:r w:rsidR="00562246" w:rsidRPr="000E280A">
        <w:rPr>
          <w:rFonts w:ascii="仿宋_GB2312" w:eastAsia="仿宋_GB2312" w:hAnsi="仿宋" w:hint="eastAsia"/>
          <w:sz w:val="32"/>
        </w:rPr>
        <w:t>指为保障机构正常运转、完成日常工作任务而发生的人员支出和公用支出等各项支出。</w:t>
      </w:r>
    </w:p>
    <w:p w:rsidR="00562246" w:rsidRPr="000E280A" w:rsidRDefault="000C72EC" w:rsidP="00F87737">
      <w:pPr>
        <w:autoSpaceDN w:val="0"/>
        <w:spacing w:line="360" w:lineRule="auto"/>
        <w:ind w:firstLineChars="200" w:firstLine="640"/>
        <w:rPr>
          <w:rFonts w:ascii="仿宋_GB2312" w:eastAsia="仿宋_GB2312" w:hAnsi="仿宋"/>
          <w:sz w:val="32"/>
        </w:rPr>
      </w:pPr>
      <w:r>
        <w:rPr>
          <w:rFonts w:ascii="仿宋_GB2312" w:eastAsia="仿宋_GB2312" w:hAnsi="仿宋" w:hint="eastAsia"/>
          <w:b/>
          <w:bCs/>
          <w:sz w:val="32"/>
        </w:rPr>
        <w:t>三</w:t>
      </w:r>
      <w:r w:rsidR="00562246" w:rsidRPr="000E280A">
        <w:rPr>
          <w:rFonts w:ascii="仿宋_GB2312" w:eastAsia="仿宋_GB2312" w:hAnsi="仿宋" w:hint="eastAsia"/>
          <w:b/>
          <w:bCs/>
          <w:sz w:val="32"/>
        </w:rPr>
        <w:t>、项目支出：</w:t>
      </w:r>
      <w:r w:rsidR="00562246" w:rsidRPr="000E280A">
        <w:rPr>
          <w:rFonts w:ascii="仿宋_GB2312" w:eastAsia="仿宋_GB2312" w:hAnsi="仿宋" w:hint="eastAsia"/>
          <w:sz w:val="32"/>
        </w:rPr>
        <w:t>指在基本支出之外为完成特定行政工作任务和事业发展目标所发生的各项支出。</w:t>
      </w:r>
    </w:p>
    <w:p w:rsidR="00562246" w:rsidRPr="000E280A" w:rsidRDefault="000C72EC" w:rsidP="00F87737">
      <w:pPr>
        <w:autoSpaceDN w:val="0"/>
        <w:spacing w:line="360" w:lineRule="auto"/>
        <w:ind w:firstLineChars="200" w:firstLine="640"/>
        <w:rPr>
          <w:rFonts w:ascii="仿宋_GB2312" w:eastAsia="仿宋_GB2312" w:hAnsi="仿宋"/>
          <w:sz w:val="32"/>
        </w:rPr>
      </w:pPr>
      <w:r>
        <w:rPr>
          <w:rFonts w:ascii="仿宋_GB2312" w:eastAsia="仿宋_GB2312" w:hAnsi="仿宋" w:hint="eastAsia"/>
          <w:b/>
          <w:bCs/>
          <w:sz w:val="32"/>
        </w:rPr>
        <w:t>四</w:t>
      </w:r>
      <w:r w:rsidR="00562246" w:rsidRPr="000E280A">
        <w:rPr>
          <w:rFonts w:ascii="仿宋_GB2312" w:eastAsia="仿宋_GB2312" w:hAnsi="仿宋" w:hint="eastAsia"/>
          <w:b/>
          <w:bCs/>
          <w:sz w:val="32"/>
        </w:rPr>
        <w:t>、年初结转和结余：</w:t>
      </w:r>
      <w:r w:rsidR="00562246" w:rsidRPr="000E280A">
        <w:rPr>
          <w:rFonts w:ascii="仿宋_GB2312" w:eastAsia="仿宋_GB2312" w:hAnsi="仿宋" w:hint="eastAsia"/>
          <w:sz w:val="32"/>
        </w:rPr>
        <w:t>指以前年度尚未完成、结转到本年仍按原规定用途继续使用的资金，或项目已完成等产生的结余资金。</w:t>
      </w:r>
    </w:p>
    <w:p w:rsidR="00562246" w:rsidRPr="000E280A" w:rsidRDefault="000C72EC" w:rsidP="00F87737">
      <w:pPr>
        <w:autoSpaceDN w:val="0"/>
        <w:spacing w:line="360" w:lineRule="auto"/>
        <w:ind w:firstLineChars="200" w:firstLine="640"/>
        <w:rPr>
          <w:rFonts w:ascii="仿宋_GB2312" w:eastAsia="仿宋_GB2312" w:hAnsi="仿宋"/>
          <w:sz w:val="32"/>
        </w:rPr>
      </w:pPr>
      <w:r>
        <w:rPr>
          <w:rFonts w:ascii="仿宋_GB2312" w:eastAsia="仿宋_GB2312" w:hAnsi="仿宋" w:hint="eastAsia"/>
          <w:b/>
          <w:bCs/>
          <w:sz w:val="32"/>
        </w:rPr>
        <w:t>五</w:t>
      </w:r>
      <w:r w:rsidR="00562246" w:rsidRPr="000E280A">
        <w:rPr>
          <w:rFonts w:ascii="仿宋_GB2312" w:eastAsia="仿宋_GB2312" w:hAnsi="仿宋" w:hint="eastAsia"/>
          <w:b/>
          <w:bCs/>
          <w:sz w:val="32"/>
        </w:rPr>
        <w:t>、结余分配：</w:t>
      </w:r>
      <w:r w:rsidR="00562246" w:rsidRPr="000E280A">
        <w:rPr>
          <w:rFonts w:ascii="仿宋_GB2312" w:eastAsia="仿宋_GB2312" w:hAnsi="仿宋" w:hint="eastAsia"/>
          <w:sz w:val="32"/>
        </w:rPr>
        <w:t>指事业单位按照事业单位会计制度规定，从非财政补助结余中分配的事业基金和职工福利基金等。</w:t>
      </w:r>
    </w:p>
    <w:p w:rsidR="00562246" w:rsidRPr="000E280A" w:rsidRDefault="000C72EC" w:rsidP="00F87737">
      <w:pPr>
        <w:autoSpaceDN w:val="0"/>
        <w:spacing w:line="360" w:lineRule="auto"/>
        <w:ind w:firstLineChars="200" w:firstLine="640"/>
        <w:rPr>
          <w:rFonts w:ascii="仿宋_GB2312" w:eastAsia="仿宋_GB2312" w:hAnsi="仿宋"/>
          <w:sz w:val="32"/>
        </w:rPr>
      </w:pPr>
      <w:r>
        <w:rPr>
          <w:rFonts w:ascii="仿宋_GB2312" w:eastAsia="仿宋_GB2312" w:hAnsi="仿宋" w:hint="eastAsia"/>
          <w:b/>
          <w:bCs/>
          <w:sz w:val="32"/>
        </w:rPr>
        <w:t>六</w:t>
      </w:r>
      <w:r w:rsidR="00562246" w:rsidRPr="000E280A">
        <w:rPr>
          <w:rFonts w:ascii="仿宋_GB2312" w:eastAsia="仿宋_GB2312" w:hAnsi="仿宋" w:hint="eastAsia"/>
          <w:b/>
          <w:bCs/>
          <w:sz w:val="32"/>
        </w:rPr>
        <w:t>、年末结转和结余：</w:t>
      </w:r>
      <w:r w:rsidR="00562246" w:rsidRPr="000E280A">
        <w:rPr>
          <w:rFonts w:ascii="仿宋_GB2312" w:eastAsia="仿宋_GB2312" w:hAnsi="仿宋" w:hint="eastAsia"/>
          <w:sz w:val="32"/>
        </w:rPr>
        <w:t>指事业单位按有关规定结转到下年或以后年度继续使用的资金，或项目已完成等产生的结余</w:t>
      </w:r>
      <w:r w:rsidR="00562246" w:rsidRPr="000E280A">
        <w:rPr>
          <w:rFonts w:ascii="仿宋_GB2312" w:eastAsia="仿宋_GB2312" w:hAnsi="仿宋" w:hint="eastAsia"/>
          <w:sz w:val="32"/>
        </w:rPr>
        <w:lastRenderedPageBreak/>
        <w:t>资金。</w:t>
      </w:r>
    </w:p>
    <w:p w:rsidR="00562246" w:rsidRPr="000E280A" w:rsidRDefault="000C72EC" w:rsidP="00F87737">
      <w:pPr>
        <w:autoSpaceDN w:val="0"/>
        <w:spacing w:line="360" w:lineRule="auto"/>
        <w:ind w:firstLineChars="200" w:firstLine="640"/>
        <w:rPr>
          <w:rFonts w:ascii="仿宋_GB2312" w:eastAsia="仿宋_GB2312" w:hAnsi="仿宋"/>
          <w:sz w:val="32"/>
        </w:rPr>
      </w:pPr>
      <w:r>
        <w:rPr>
          <w:rFonts w:ascii="仿宋_GB2312" w:eastAsia="仿宋_GB2312" w:hAnsi="仿宋" w:hint="eastAsia"/>
          <w:b/>
          <w:bCs/>
          <w:sz w:val="32"/>
        </w:rPr>
        <w:t>七</w:t>
      </w:r>
      <w:r w:rsidR="00562246" w:rsidRPr="000E280A">
        <w:rPr>
          <w:rFonts w:ascii="仿宋_GB2312" w:eastAsia="仿宋_GB2312" w:hAnsi="仿宋" w:hint="eastAsia"/>
          <w:b/>
          <w:bCs/>
          <w:sz w:val="32"/>
        </w:rPr>
        <w:t>、“三公”经费财政拨款支出：</w:t>
      </w:r>
      <w:r w:rsidR="00562246" w:rsidRPr="000E280A">
        <w:rPr>
          <w:rFonts w:ascii="仿宋_GB2312" w:eastAsia="仿宋_GB2312" w:hAnsi="仿宋" w:hint="eastAsia"/>
          <w:sz w:val="32"/>
        </w:rPr>
        <w:t>指通过财政拨款资金安排的因公出国（境）费、公务用车购置及运行费和公务接待费支出。其中，因公出国（境）费指单位工作人员公务出国（境）的往返机票费、国际旅费、国外城市间交通费、住宿费、伙食费、培训费、公杂费等支出；公务用车购置及运行费指单位购置公务用车支出及公务用车使用过程中所发生的租用费、燃料费、维修费、过桥过路费、保险费、安全奖励费等支出；公务接待费指单位按规定开支的各类公务接待（含外宾接待）支出。</w:t>
      </w:r>
    </w:p>
    <w:p w:rsidR="00562246" w:rsidRPr="000E280A" w:rsidRDefault="000C72EC" w:rsidP="00F87737">
      <w:pPr>
        <w:autoSpaceDN w:val="0"/>
        <w:spacing w:line="360" w:lineRule="auto"/>
        <w:ind w:firstLineChars="200" w:firstLine="640"/>
        <w:rPr>
          <w:rFonts w:ascii="仿宋_GB2312" w:eastAsia="仿宋_GB2312" w:hAnsi="仿宋"/>
          <w:sz w:val="32"/>
        </w:rPr>
      </w:pPr>
      <w:r>
        <w:rPr>
          <w:rFonts w:ascii="仿宋_GB2312" w:eastAsia="仿宋_GB2312" w:hAnsi="仿宋" w:hint="eastAsia"/>
          <w:b/>
          <w:bCs/>
          <w:sz w:val="32"/>
        </w:rPr>
        <w:t>八</w:t>
      </w:r>
      <w:r w:rsidR="00562246" w:rsidRPr="000E280A">
        <w:rPr>
          <w:rFonts w:ascii="仿宋_GB2312" w:eastAsia="仿宋_GB2312" w:hAnsi="仿宋" w:hint="eastAsia"/>
          <w:b/>
          <w:bCs/>
          <w:sz w:val="32"/>
        </w:rPr>
        <w:t>、机关运行经费：</w:t>
      </w:r>
      <w:r w:rsidR="00562246" w:rsidRPr="000E280A">
        <w:rPr>
          <w:rFonts w:ascii="仿宋_GB2312" w:eastAsia="仿宋_GB2312" w:hAnsi="仿宋" w:hint="eastAsia"/>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rsidR="00562246" w:rsidRPr="000E280A" w:rsidSect="00736B0E">
      <w:foot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4F1E" w:rsidRDefault="007B4F1E">
      <w:r>
        <w:separator/>
      </w:r>
    </w:p>
  </w:endnote>
  <w:endnote w:type="continuationSeparator" w:id="1">
    <w:p w:rsidR="007B4F1E" w:rsidRDefault="007B4F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简体">
    <w:altName w:val="黑体"/>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75A" w:rsidRDefault="002E575A">
    <w:pPr>
      <w:pStyle w:val="a5"/>
      <w:framePr w:h="0" w:wrap="around" w:vAnchor="text" w:hAnchor="margin" w:xAlign="center" w:yAlign="top"/>
      <w:pBdr>
        <w:between w:val="none" w:sz="50" w:space="0" w:color="auto"/>
      </w:pBdr>
    </w:pPr>
    <w:r>
      <w:fldChar w:fldCharType="begin"/>
    </w:r>
    <w:r>
      <w:rPr>
        <w:rStyle w:val="a3"/>
      </w:rPr>
      <w:instrText xml:space="preserve"> PAGE  </w:instrText>
    </w:r>
    <w:r>
      <w:fldChar w:fldCharType="separate"/>
    </w:r>
    <w:r w:rsidR="00A3124E">
      <w:rPr>
        <w:rStyle w:val="a3"/>
        <w:noProof/>
      </w:rPr>
      <w:t>9</w:t>
    </w:r>
    <w:r>
      <w:fldChar w:fldCharType="end"/>
    </w:r>
  </w:p>
  <w:p w:rsidR="002E575A" w:rsidRDefault="002E575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4F1E" w:rsidRDefault="007B4F1E">
      <w:r>
        <w:separator/>
      </w:r>
    </w:p>
  </w:footnote>
  <w:footnote w:type="continuationSeparator" w:id="1">
    <w:p w:rsidR="007B4F1E" w:rsidRDefault="007B4F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C72EC"/>
    <w:rsid w:val="000E280A"/>
    <w:rsid w:val="00116135"/>
    <w:rsid w:val="00170651"/>
    <w:rsid w:val="00172A27"/>
    <w:rsid w:val="001F5D30"/>
    <w:rsid w:val="00243558"/>
    <w:rsid w:val="00283959"/>
    <w:rsid w:val="002B0890"/>
    <w:rsid w:val="002E575A"/>
    <w:rsid w:val="003B1E7B"/>
    <w:rsid w:val="00425853"/>
    <w:rsid w:val="004A5A2C"/>
    <w:rsid w:val="00510BEA"/>
    <w:rsid w:val="00562246"/>
    <w:rsid w:val="005A0934"/>
    <w:rsid w:val="00636125"/>
    <w:rsid w:val="006510A8"/>
    <w:rsid w:val="006C023B"/>
    <w:rsid w:val="006E52C1"/>
    <w:rsid w:val="00736B0E"/>
    <w:rsid w:val="00742791"/>
    <w:rsid w:val="00795D5A"/>
    <w:rsid w:val="007B3DC8"/>
    <w:rsid w:val="007B4F1E"/>
    <w:rsid w:val="007C22A2"/>
    <w:rsid w:val="008911CE"/>
    <w:rsid w:val="008A74CD"/>
    <w:rsid w:val="008B6955"/>
    <w:rsid w:val="00911A2A"/>
    <w:rsid w:val="00A13E10"/>
    <w:rsid w:val="00A3124E"/>
    <w:rsid w:val="00A752A2"/>
    <w:rsid w:val="00A92415"/>
    <w:rsid w:val="00A96122"/>
    <w:rsid w:val="00B00120"/>
    <w:rsid w:val="00C306EE"/>
    <w:rsid w:val="00CA14C8"/>
    <w:rsid w:val="00F87737"/>
    <w:rsid w:val="00FF0E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6B0E"/>
    <w:pPr>
      <w:widowControl w:val="0"/>
      <w:jc w:val="both"/>
    </w:pPr>
    <w:rPr>
      <w:kern w:val="2"/>
      <w:sz w:val="21"/>
    </w:rPr>
  </w:style>
  <w:style w:type="paragraph" w:styleId="3">
    <w:name w:val="heading 3"/>
    <w:basedOn w:val="a"/>
    <w:next w:val="a"/>
    <w:qFormat/>
    <w:rsid w:val="000E280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ewNewNewNew">
    <w:name w:val="页码 New New New New"/>
    <w:basedOn w:val="a0"/>
    <w:rsid w:val="00736B0E"/>
  </w:style>
  <w:style w:type="character" w:styleId="a3">
    <w:name w:val="page number"/>
    <w:basedOn w:val="a0"/>
    <w:rsid w:val="00736B0E"/>
  </w:style>
  <w:style w:type="character" w:customStyle="1" w:styleId="NewNewNewNewNewNew">
    <w:name w:val="页码 New New New New New New"/>
    <w:basedOn w:val="a0"/>
    <w:rsid w:val="00736B0E"/>
  </w:style>
  <w:style w:type="character" w:customStyle="1" w:styleId="New">
    <w:name w:val="页码 New"/>
    <w:basedOn w:val="a0"/>
    <w:rsid w:val="00736B0E"/>
  </w:style>
  <w:style w:type="character" w:customStyle="1" w:styleId="NewNewNewNewNew">
    <w:name w:val="页码 New New New New New"/>
    <w:basedOn w:val="a0"/>
    <w:rsid w:val="00736B0E"/>
  </w:style>
  <w:style w:type="character" w:customStyle="1" w:styleId="NewNewNew">
    <w:name w:val="页码 New New New"/>
    <w:basedOn w:val="a0"/>
    <w:rsid w:val="00736B0E"/>
  </w:style>
  <w:style w:type="character" w:customStyle="1" w:styleId="NewNew">
    <w:name w:val="页码 New New"/>
    <w:basedOn w:val="a0"/>
    <w:rsid w:val="00736B0E"/>
  </w:style>
  <w:style w:type="paragraph" w:styleId="a4">
    <w:name w:val="header"/>
    <w:basedOn w:val="a"/>
    <w:rsid w:val="00736B0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NewNewNewNewNewNewNewNewNewNewNewNewNewNew">
    <w:name w:val="正文 New New New New New New New New New New New New New New"/>
    <w:rsid w:val="00736B0E"/>
    <w:pPr>
      <w:widowControl w:val="0"/>
      <w:jc w:val="both"/>
    </w:pPr>
    <w:rPr>
      <w:rFonts w:eastAsia="仿宋_GB2312"/>
      <w:kern w:val="2"/>
      <w:sz w:val="32"/>
    </w:rPr>
  </w:style>
  <w:style w:type="paragraph" w:customStyle="1" w:styleId="NewNewNew0">
    <w:name w:val="正文 New New New"/>
    <w:rsid w:val="00736B0E"/>
    <w:pPr>
      <w:widowControl w:val="0"/>
      <w:jc w:val="both"/>
    </w:pPr>
    <w:rPr>
      <w:rFonts w:eastAsia="仿宋_GB2312"/>
      <w:kern w:val="2"/>
      <w:sz w:val="32"/>
    </w:rPr>
  </w:style>
  <w:style w:type="paragraph" w:customStyle="1" w:styleId="NewNewNewNew0">
    <w:name w:val="正文 New New New New"/>
    <w:rsid w:val="00736B0E"/>
    <w:pPr>
      <w:widowControl w:val="0"/>
      <w:jc w:val="both"/>
    </w:pPr>
    <w:rPr>
      <w:rFonts w:eastAsia="仿宋_GB2312"/>
      <w:kern w:val="2"/>
      <w:sz w:val="32"/>
    </w:rPr>
  </w:style>
  <w:style w:type="paragraph" w:styleId="a5">
    <w:name w:val="footer"/>
    <w:basedOn w:val="a"/>
    <w:rsid w:val="00736B0E"/>
    <w:pPr>
      <w:tabs>
        <w:tab w:val="center" w:pos="4153"/>
        <w:tab w:val="right" w:pos="8306"/>
      </w:tabs>
      <w:snapToGrid w:val="0"/>
      <w:jc w:val="left"/>
    </w:pPr>
    <w:rPr>
      <w:sz w:val="18"/>
    </w:rPr>
  </w:style>
  <w:style w:type="paragraph" w:customStyle="1" w:styleId="p0">
    <w:name w:val="p0"/>
    <w:basedOn w:val="NewNewNewNew0"/>
    <w:rsid w:val="00736B0E"/>
    <w:pPr>
      <w:widowControl/>
    </w:pPr>
    <w:rPr>
      <w:rFonts w:eastAsia="宋体"/>
      <w:kern w:val="0"/>
      <w:szCs w:val="32"/>
    </w:rPr>
  </w:style>
  <w:style w:type="paragraph" w:customStyle="1" w:styleId="NewNewNewNewNewNewNew">
    <w:name w:val="正文 New New New New New New New"/>
    <w:rsid w:val="00736B0E"/>
    <w:pPr>
      <w:widowControl w:val="0"/>
      <w:spacing w:line="600" w:lineRule="exact"/>
      <w:ind w:firstLineChars="200" w:firstLine="200"/>
      <w:jc w:val="both"/>
    </w:pPr>
    <w:rPr>
      <w:rFonts w:eastAsia="仿宋_GB2312"/>
      <w:kern w:val="2"/>
      <w:sz w:val="32"/>
      <w:szCs w:val="22"/>
    </w:rPr>
  </w:style>
  <w:style w:type="paragraph" w:customStyle="1" w:styleId="NewNewNewNew1">
    <w:name w:val="页眉 New New New New"/>
    <w:basedOn w:val="NewNewNewNew0"/>
    <w:rsid w:val="00736B0E"/>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
    <w:name w:val="页脚 New New New New New New New New New New New New New New New New New New New New"/>
    <w:basedOn w:val="NewNewNewNewNewNewNewNewNewNewNewNewNewNewNewNewNewNewNewNew0"/>
    <w:rsid w:val="00736B0E"/>
    <w:pPr>
      <w:tabs>
        <w:tab w:val="center" w:pos="4153"/>
        <w:tab w:val="right" w:pos="8306"/>
      </w:tabs>
      <w:snapToGrid w:val="0"/>
      <w:jc w:val="left"/>
    </w:pPr>
    <w:rPr>
      <w:sz w:val="18"/>
      <w:szCs w:val="18"/>
    </w:rPr>
  </w:style>
  <w:style w:type="paragraph" w:customStyle="1" w:styleId="NewNewNewNewNewNewNewNewNewNewNewNewNewNewNew">
    <w:name w:val="页脚 New New New New New New New New New New New New New New New"/>
    <w:basedOn w:val="NewNewNewNewNewNewNewNewNewNewNewNewNewNewNew0"/>
    <w:rsid w:val="00736B0E"/>
    <w:pPr>
      <w:tabs>
        <w:tab w:val="center" w:pos="4153"/>
        <w:tab w:val="right" w:pos="8306"/>
      </w:tabs>
      <w:snapToGrid w:val="0"/>
      <w:jc w:val="left"/>
    </w:pPr>
    <w:rPr>
      <w:sz w:val="18"/>
      <w:szCs w:val="18"/>
    </w:rPr>
  </w:style>
  <w:style w:type="paragraph" w:customStyle="1" w:styleId="New0">
    <w:name w:val="页眉 New"/>
    <w:basedOn w:val="New1"/>
    <w:rsid w:val="00736B0E"/>
    <w:pPr>
      <w:pBdr>
        <w:bottom w:val="single" w:sz="6" w:space="1" w:color="auto"/>
      </w:pBdr>
      <w:tabs>
        <w:tab w:val="center" w:pos="4153"/>
        <w:tab w:val="right" w:pos="8306"/>
      </w:tabs>
      <w:snapToGrid w:val="0"/>
      <w:jc w:val="center"/>
    </w:pPr>
    <w:rPr>
      <w:sz w:val="18"/>
      <w:szCs w:val="18"/>
    </w:rPr>
  </w:style>
  <w:style w:type="paragraph" w:customStyle="1" w:styleId="NewNewNewNew2">
    <w:name w:val="页脚 New New New New"/>
    <w:basedOn w:val="NewNewNewNew0"/>
    <w:rsid w:val="00736B0E"/>
    <w:pPr>
      <w:tabs>
        <w:tab w:val="center" w:pos="4153"/>
        <w:tab w:val="right" w:pos="8306"/>
      </w:tabs>
      <w:snapToGrid w:val="0"/>
      <w:jc w:val="left"/>
    </w:pPr>
    <w:rPr>
      <w:sz w:val="18"/>
    </w:rPr>
  </w:style>
  <w:style w:type="paragraph" w:customStyle="1" w:styleId="NewNewNewNewNewNewNewNewNewNewNewNewNewNew0">
    <w:name w:val="页脚 New New New New New New New New New New New New New New"/>
    <w:basedOn w:val="NewNewNewNewNewNewNewNewNewNewNewNewNewNew"/>
    <w:rsid w:val="00736B0E"/>
    <w:pPr>
      <w:tabs>
        <w:tab w:val="center" w:pos="4153"/>
        <w:tab w:val="right" w:pos="8306"/>
      </w:tabs>
      <w:snapToGrid w:val="0"/>
      <w:jc w:val="left"/>
    </w:pPr>
    <w:rPr>
      <w:sz w:val="18"/>
    </w:rPr>
  </w:style>
  <w:style w:type="paragraph" w:customStyle="1" w:styleId="NewNew0">
    <w:name w:val="页脚 New New"/>
    <w:basedOn w:val="NewNew1"/>
    <w:rsid w:val="00736B0E"/>
    <w:pPr>
      <w:tabs>
        <w:tab w:val="center" w:pos="4153"/>
        <w:tab w:val="right" w:pos="8306"/>
      </w:tabs>
      <w:snapToGrid w:val="0"/>
      <w:jc w:val="left"/>
    </w:pPr>
    <w:rPr>
      <w:sz w:val="18"/>
    </w:rPr>
  </w:style>
  <w:style w:type="paragraph" w:customStyle="1" w:styleId="NewNewNewNewNewNewNewNewNewNewNew">
    <w:name w:val="正文 New New New New New New New New New New New"/>
    <w:rsid w:val="00736B0E"/>
    <w:pPr>
      <w:widowControl w:val="0"/>
      <w:spacing w:line="600" w:lineRule="exact"/>
      <w:ind w:firstLineChars="200" w:firstLine="200"/>
      <w:jc w:val="both"/>
    </w:pPr>
    <w:rPr>
      <w:rFonts w:eastAsia="仿宋_GB2312"/>
      <w:kern w:val="2"/>
      <w:sz w:val="32"/>
      <w:szCs w:val="22"/>
    </w:rPr>
  </w:style>
  <w:style w:type="paragraph" w:customStyle="1" w:styleId="NewNewNewNewNewNewNewNew">
    <w:name w:val="页眉 New New New New New New New New"/>
    <w:basedOn w:val="NewNewNewNewNewNewNewNew0"/>
    <w:rsid w:val="00736B0E"/>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
    <w:name w:val="页脚 New New New New New New New New New New New New New"/>
    <w:basedOn w:val="NewNewNewNewNewNewNewNewNewNewNewNewNew0"/>
    <w:rsid w:val="00736B0E"/>
    <w:pPr>
      <w:tabs>
        <w:tab w:val="center" w:pos="4153"/>
        <w:tab w:val="right" w:pos="8306"/>
      </w:tabs>
      <w:snapToGrid w:val="0"/>
      <w:jc w:val="left"/>
    </w:pPr>
    <w:rPr>
      <w:sz w:val="18"/>
      <w:szCs w:val="18"/>
    </w:rPr>
  </w:style>
  <w:style w:type="paragraph" w:customStyle="1" w:styleId="NewNewNewNewNewNewNewNewNewNewNewNewNewNewNewNewNewNewNewNewNewNewNew">
    <w:name w:val="正文 New New New New New New New New New New New New New New New New New New New New New New New"/>
    <w:rsid w:val="00736B0E"/>
    <w:pPr>
      <w:widowControl w:val="0"/>
      <w:spacing w:line="600" w:lineRule="exact"/>
      <w:ind w:firstLineChars="200" w:firstLine="200"/>
      <w:jc w:val="both"/>
    </w:pPr>
    <w:rPr>
      <w:rFonts w:eastAsia="仿宋_GB2312"/>
      <w:kern w:val="2"/>
      <w:sz w:val="32"/>
      <w:szCs w:val="22"/>
    </w:rPr>
  </w:style>
  <w:style w:type="paragraph" w:customStyle="1" w:styleId="NewNewNewNewNewNewNewNewNewNew">
    <w:name w:val="页眉 New New New New New New New New New New"/>
    <w:basedOn w:val="NewNewNewNewNewNewNewNewNewNew0"/>
    <w:rsid w:val="00736B0E"/>
    <w:pPr>
      <w:pBdr>
        <w:bottom w:val="single" w:sz="6" w:space="1" w:color="auto"/>
      </w:pBdr>
      <w:tabs>
        <w:tab w:val="center" w:pos="4153"/>
        <w:tab w:val="right" w:pos="8306"/>
      </w:tabs>
      <w:snapToGrid w:val="0"/>
      <w:jc w:val="center"/>
    </w:pPr>
    <w:rPr>
      <w:sz w:val="18"/>
      <w:szCs w:val="18"/>
    </w:rPr>
  </w:style>
  <w:style w:type="paragraph" w:customStyle="1" w:styleId="NewNewNewNewNewNewNewNewNewNew0">
    <w:name w:val="正文 New New New New New New New New New New"/>
    <w:rsid w:val="00736B0E"/>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
    <w:name w:val="页脚 New New New New New New New New New New New New New New New New New"/>
    <w:basedOn w:val="NewNewNewNewNewNewNewNewNewNewNewNewNewNewNewNewNew0"/>
    <w:rsid w:val="00736B0E"/>
    <w:pPr>
      <w:tabs>
        <w:tab w:val="center" w:pos="4153"/>
        <w:tab w:val="right" w:pos="8306"/>
      </w:tabs>
      <w:snapToGrid w:val="0"/>
      <w:jc w:val="left"/>
    </w:pPr>
    <w:rPr>
      <w:sz w:val="18"/>
      <w:szCs w:val="18"/>
    </w:rPr>
  </w:style>
  <w:style w:type="paragraph" w:customStyle="1" w:styleId="NewNewNewNewNewNewNewNew1">
    <w:name w:val="页脚 New New New New New New New New"/>
    <w:basedOn w:val="NewNewNewNewNewNewNewNew0"/>
    <w:rsid w:val="00736B0E"/>
    <w:pPr>
      <w:tabs>
        <w:tab w:val="center" w:pos="4153"/>
        <w:tab w:val="right" w:pos="8306"/>
      </w:tabs>
      <w:snapToGrid w:val="0"/>
      <w:jc w:val="left"/>
    </w:pPr>
    <w:rPr>
      <w:sz w:val="18"/>
      <w:szCs w:val="18"/>
    </w:rPr>
  </w:style>
  <w:style w:type="paragraph" w:customStyle="1" w:styleId="NewNewNewNewNewNewNewNewNewNewNewNewNewNewNewNewNewNewNewNew0">
    <w:name w:val="正文 New New New New New New New New New New New New New New New New New New New New"/>
    <w:rsid w:val="00736B0E"/>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
    <w:name w:val="页脚 New New New New New New New New New New New New New New New New New New"/>
    <w:basedOn w:val="NewNewNewNewNewNewNewNewNewNewNewNewNewNewNewNewNewNew0"/>
    <w:rsid w:val="00736B0E"/>
    <w:pPr>
      <w:tabs>
        <w:tab w:val="center" w:pos="4153"/>
        <w:tab w:val="right" w:pos="8306"/>
      </w:tabs>
      <w:snapToGrid w:val="0"/>
      <w:jc w:val="left"/>
    </w:pPr>
    <w:rPr>
      <w:sz w:val="18"/>
      <w:szCs w:val="18"/>
    </w:rPr>
  </w:style>
  <w:style w:type="paragraph" w:customStyle="1" w:styleId="NewNewNewNewNewNewNewNewNewNewNewNewNewNewNewNewNewNewNewNewNewNewNewNewNew">
    <w:name w:val="页脚 New New New New New New New New New New New New New New New New New New New New New New New New New"/>
    <w:basedOn w:val="NewNewNewNewNewNewNewNewNewNewNewNewNewNewNewNewNewNewNewNewNewNewNewNewNew0"/>
    <w:rsid w:val="00736B0E"/>
    <w:pPr>
      <w:tabs>
        <w:tab w:val="center" w:pos="4153"/>
        <w:tab w:val="right" w:pos="8306"/>
      </w:tabs>
      <w:snapToGrid w:val="0"/>
      <w:jc w:val="left"/>
    </w:pPr>
    <w:rPr>
      <w:sz w:val="18"/>
    </w:rPr>
  </w:style>
  <w:style w:type="paragraph" w:customStyle="1" w:styleId="NewNewNewNewNewNewNewNewNewNewNewNewNewNewNewNewNewNewNewNewNewNewNewNewNew0">
    <w:name w:val="正文 New New New New New New New New New New New New New New New New New New New New New New New New New"/>
    <w:rsid w:val="00736B0E"/>
    <w:pPr>
      <w:widowControl w:val="0"/>
      <w:jc w:val="both"/>
    </w:pPr>
    <w:rPr>
      <w:rFonts w:eastAsia="仿宋_GB2312"/>
      <w:kern w:val="2"/>
      <w:sz w:val="32"/>
    </w:rPr>
  </w:style>
  <w:style w:type="paragraph" w:customStyle="1" w:styleId="NewNewNewNewNew0">
    <w:name w:val="页脚 New New New New New"/>
    <w:basedOn w:val="NewNewNewNewNew1"/>
    <w:rsid w:val="00736B0E"/>
    <w:pPr>
      <w:tabs>
        <w:tab w:val="center" w:pos="4153"/>
        <w:tab w:val="right" w:pos="8306"/>
      </w:tabs>
      <w:snapToGrid w:val="0"/>
      <w:jc w:val="left"/>
    </w:pPr>
    <w:rPr>
      <w:sz w:val="18"/>
      <w:szCs w:val="18"/>
    </w:rPr>
  </w:style>
  <w:style w:type="paragraph" w:customStyle="1" w:styleId="NewNewNewNewNewNewNew0">
    <w:name w:val="页脚 New New New New New New New"/>
    <w:basedOn w:val="NewNewNewNewNewNewNew"/>
    <w:rsid w:val="00736B0E"/>
    <w:pPr>
      <w:tabs>
        <w:tab w:val="center" w:pos="4153"/>
        <w:tab w:val="right" w:pos="8306"/>
      </w:tabs>
      <w:snapToGrid w:val="0"/>
      <w:jc w:val="left"/>
    </w:pPr>
    <w:rPr>
      <w:sz w:val="18"/>
      <w:szCs w:val="18"/>
    </w:rPr>
  </w:style>
  <w:style w:type="paragraph" w:customStyle="1" w:styleId="NewNewNewNewNewNewNewNewNewNewNew0">
    <w:name w:val="页眉 New New New New New New New New New New New"/>
    <w:basedOn w:val="NewNewNewNewNewNewNewNewNewNewNew"/>
    <w:rsid w:val="00736B0E"/>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
    <w:name w:val="页眉 New New New New New New New New New New New New New New New New New New New New New New New New"/>
    <w:basedOn w:val="NewNewNewNewNewNewNewNewNewNewNewNewNewNewNewNewNewNewNewNewNewNewNewNew0"/>
    <w:rsid w:val="00736B0E"/>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
    <w:name w:val="页脚 New New New New New New New New New New New New New New New New"/>
    <w:basedOn w:val="NewNewNewNewNewNewNewNewNewNewNewNewNewNewNewNew0"/>
    <w:rsid w:val="00736B0E"/>
    <w:pPr>
      <w:tabs>
        <w:tab w:val="center" w:pos="4153"/>
        <w:tab w:val="right" w:pos="8306"/>
      </w:tabs>
      <w:snapToGrid w:val="0"/>
      <w:jc w:val="left"/>
    </w:pPr>
    <w:rPr>
      <w:sz w:val="18"/>
      <w:szCs w:val="18"/>
    </w:rPr>
  </w:style>
  <w:style w:type="paragraph" w:customStyle="1" w:styleId="NewNewNewNewNew2">
    <w:name w:val="页眉 New New New New New"/>
    <w:basedOn w:val="NewNewNewNewNew1"/>
    <w:rsid w:val="00736B0E"/>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0">
    <w:name w:val="正文 New New New New New New New New New New New New New New New"/>
    <w:rsid w:val="00736B0E"/>
    <w:pPr>
      <w:widowControl w:val="0"/>
      <w:spacing w:line="600" w:lineRule="exact"/>
      <w:ind w:firstLineChars="200" w:firstLine="200"/>
      <w:jc w:val="both"/>
    </w:pPr>
    <w:rPr>
      <w:rFonts w:eastAsia="仿宋_GB2312"/>
      <w:kern w:val="2"/>
      <w:sz w:val="32"/>
      <w:szCs w:val="22"/>
    </w:rPr>
  </w:style>
  <w:style w:type="paragraph" w:customStyle="1" w:styleId="NewNewNew1">
    <w:name w:val="页脚 New New New"/>
    <w:basedOn w:val="NewNewNew0"/>
    <w:rsid w:val="00736B0E"/>
    <w:pPr>
      <w:tabs>
        <w:tab w:val="center" w:pos="4153"/>
        <w:tab w:val="right" w:pos="8306"/>
      </w:tabs>
      <w:snapToGrid w:val="0"/>
      <w:jc w:val="left"/>
    </w:pPr>
    <w:rPr>
      <w:sz w:val="18"/>
    </w:rPr>
  </w:style>
  <w:style w:type="paragraph" w:customStyle="1" w:styleId="NewNewNewNewNewNewNewNewNewNewNewNewNewNewNewNewNew1">
    <w:name w:val="页眉 New New New New New New New New New New New New New New New New New"/>
    <w:basedOn w:val="NewNewNewNewNewNewNewNewNewNewNewNewNewNewNewNewNew0"/>
    <w:rsid w:val="00736B0E"/>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1">
    <w:name w:val="页眉 New New New New New New New New New New New New New New"/>
    <w:basedOn w:val="NewNewNewNewNewNewNewNewNewNewNewNewNewNew"/>
    <w:rsid w:val="00736B0E"/>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1">
    <w:name w:val="页眉 New New New New New New New New New New New New New New New New"/>
    <w:basedOn w:val="NewNewNewNewNewNewNewNewNewNewNewNewNewNewNewNew0"/>
    <w:rsid w:val="00736B0E"/>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0">
    <w:name w:val="正文 New New New New New New New New New New New New New New New New New New"/>
    <w:rsid w:val="00736B0E"/>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
    <w:name w:val="正文 New New New New New New New New New New New New New New New New New New New New New New"/>
    <w:rsid w:val="00736B0E"/>
    <w:pPr>
      <w:widowControl w:val="0"/>
      <w:spacing w:line="600" w:lineRule="exact"/>
      <w:ind w:firstLineChars="200" w:firstLine="200"/>
      <w:jc w:val="both"/>
    </w:pPr>
    <w:rPr>
      <w:rFonts w:eastAsia="仿宋_GB2312"/>
      <w:kern w:val="2"/>
      <w:sz w:val="32"/>
      <w:szCs w:val="22"/>
    </w:rPr>
  </w:style>
  <w:style w:type="paragraph" w:customStyle="1" w:styleId="NewNewNewNewNewNew0">
    <w:name w:val="正文 New New New New New New"/>
    <w:rsid w:val="00736B0E"/>
    <w:pPr>
      <w:widowControl w:val="0"/>
      <w:spacing w:line="600" w:lineRule="exact"/>
      <w:ind w:firstLineChars="200" w:firstLine="200"/>
      <w:jc w:val="both"/>
    </w:pPr>
    <w:rPr>
      <w:rFonts w:eastAsia="仿宋_GB2312"/>
      <w:kern w:val="2"/>
      <w:sz w:val="32"/>
      <w:szCs w:val="22"/>
    </w:rPr>
  </w:style>
  <w:style w:type="paragraph" w:customStyle="1" w:styleId="NewNewNewNewNew1">
    <w:name w:val="正文 New New New New New"/>
    <w:rsid w:val="00736B0E"/>
    <w:pPr>
      <w:widowControl w:val="0"/>
      <w:spacing w:line="600" w:lineRule="exact"/>
      <w:ind w:firstLineChars="200" w:firstLine="200"/>
      <w:jc w:val="both"/>
    </w:pPr>
    <w:rPr>
      <w:rFonts w:eastAsia="仿宋_GB2312"/>
      <w:kern w:val="2"/>
      <w:sz w:val="32"/>
      <w:szCs w:val="22"/>
    </w:rPr>
  </w:style>
  <w:style w:type="paragraph" w:customStyle="1" w:styleId="NewNewNew2">
    <w:name w:val="页眉 New New New"/>
    <w:basedOn w:val="NewNewNew0"/>
    <w:rsid w:val="00736B0E"/>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
    <w:name w:val="页脚 New New New New New New New New New New New New New New New New New New New New New New New New New New"/>
    <w:basedOn w:val="NewNewNewNewNewNewNewNewNewNewNewNewNewNewNewNewNewNewNewNewNewNewNewNewNewNew0"/>
    <w:rsid w:val="00736B0E"/>
    <w:pPr>
      <w:tabs>
        <w:tab w:val="center" w:pos="4153"/>
        <w:tab w:val="right" w:pos="8306"/>
      </w:tabs>
      <w:snapToGrid w:val="0"/>
      <w:jc w:val="left"/>
    </w:pPr>
    <w:rPr>
      <w:sz w:val="18"/>
      <w:szCs w:val="18"/>
    </w:rPr>
  </w:style>
  <w:style w:type="paragraph" w:customStyle="1" w:styleId="NewNewNewNewNewNewNewNewNewNewNewNewNewNewNewNewNewNewNewNewNewNewNewNew0">
    <w:name w:val="正文 New New New New New New New New New New New New New New New New New New New New New New New New"/>
    <w:rsid w:val="00736B0E"/>
    <w:pPr>
      <w:widowControl w:val="0"/>
      <w:spacing w:line="600" w:lineRule="exact"/>
      <w:ind w:firstLineChars="200" w:firstLine="200"/>
      <w:jc w:val="both"/>
    </w:pPr>
    <w:rPr>
      <w:rFonts w:eastAsia="仿宋_GB2312"/>
      <w:kern w:val="2"/>
      <w:sz w:val="32"/>
      <w:szCs w:val="22"/>
    </w:rPr>
  </w:style>
  <w:style w:type="paragraph" w:customStyle="1" w:styleId="New2">
    <w:name w:val="页脚 New"/>
    <w:basedOn w:val="New1"/>
    <w:rsid w:val="00736B0E"/>
    <w:pPr>
      <w:tabs>
        <w:tab w:val="center" w:pos="4153"/>
        <w:tab w:val="right" w:pos="8306"/>
      </w:tabs>
      <w:snapToGrid w:val="0"/>
      <w:jc w:val="left"/>
    </w:pPr>
    <w:rPr>
      <w:sz w:val="18"/>
    </w:rPr>
  </w:style>
  <w:style w:type="paragraph" w:customStyle="1" w:styleId="NewNewNewNewNewNewNewNewNewNewNewNewNewNewNewNewNewNewNewNewNewNewNew0">
    <w:name w:val="页眉 New New New New New New New New New New New New New New New New New New New New New New New"/>
    <w:basedOn w:val="NewNewNewNewNewNewNewNewNewNewNewNewNewNewNewNewNewNewNewNewNewNewNew"/>
    <w:rsid w:val="00736B0E"/>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0">
    <w:name w:val="正文 New New New New New New New New New New New New New New New New New New New New New New New New New New"/>
    <w:rsid w:val="00736B0E"/>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1">
    <w:name w:val="页脚 New New New New New New New New New New New New New New New New New New New New New New New"/>
    <w:basedOn w:val="NewNewNewNewNewNewNewNewNewNewNewNewNewNewNewNewNewNewNewNewNewNewNew"/>
    <w:rsid w:val="00736B0E"/>
    <w:pPr>
      <w:tabs>
        <w:tab w:val="center" w:pos="4153"/>
        <w:tab w:val="right" w:pos="8306"/>
      </w:tabs>
      <w:snapToGrid w:val="0"/>
      <w:jc w:val="left"/>
    </w:pPr>
    <w:rPr>
      <w:sz w:val="18"/>
      <w:szCs w:val="18"/>
    </w:rPr>
  </w:style>
  <w:style w:type="paragraph" w:customStyle="1" w:styleId="NewNewNewNewNewNewNewNewNewNewNewNewNewNewNewNewNewNewNewNewNewNewNewNewNewNew1">
    <w:name w:val="页眉 New New New New New New New New New New New New New New New New New New New New New New New New New New"/>
    <w:basedOn w:val="NewNewNewNewNewNewNewNewNewNewNewNewNewNewNewNewNewNewNewNewNewNewNewNewNewNew0"/>
    <w:rsid w:val="00736B0E"/>
    <w:pPr>
      <w:pBdr>
        <w:bottom w:val="single" w:sz="6" w:space="1" w:color="auto"/>
      </w:pBdr>
      <w:tabs>
        <w:tab w:val="center" w:pos="4153"/>
        <w:tab w:val="right" w:pos="8306"/>
      </w:tabs>
      <w:snapToGrid w:val="0"/>
      <w:jc w:val="center"/>
    </w:pPr>
    <w:rPr>
      <w:sz w:val="18"/>
      <w:szCs w:val="18"/>
    </w:rPr>
  </w:style>
  <w:style w:type="paragraph" w:customStyle="1" w:styleId="NewNewNewNewNewNewNewNewNew">
    <w:name w:val="正文 New New New New New New New New New"/>
    <w:rsid w:val="00736B0E"/>
    <w:pPr>
      <w:widowControl w:val="0"/>
      <w:spacing w:line="600" w:lineRule="exact"/>
      <w:ind w:firstLineChars="200" w:firstLine="200"/>
      <w:jc w:val="both"/>
    </w:pPr>
    <w:rPr>
      <w:rFonts w:eastAsia="仿宋_GB2312"/>
      <w:kern w:val="2"/>
      <w:sz w:val="32"/>
      <w:szCs w:val="22"/>
    </w:rPr>
  </w:style>
  <w:style w:type="paragraph" w:customStyle="1" w:styleId="NewNewNewNewNewNewNewNewNewNewNewNew">
    <w:name w:val="正文 New New New New New New New New New New New New"/>
    <w:rsid w:val="00736B0E"/>
    <w:pPr>
      <w:widowControl w:val="0"/>
      <w:spacing w:line="600" w:lineRule="exact"/>
      <w:ind w:firstLineChars="200" w:firstLine="200"/>
      <w:jc w:val="both"/>
    </w:pPr>
    <w:rPr>
      <w:rFonts w:eastAsia="仿宋_GB2312"/>
      <w:kern w:val="2"/>
      <w:sz w:val="32"/>
      <w:szCs w:val="22"/>
    </w:rPr>
  </w:style>
  <w:style w:type="paragraph" w:customStyle="1" w:styleId="NewNew2">
    <w:name w:val="页眉 New New"/>
    <w:basedOn w:val="NewNew1"/>
    <w:rsid w:val="00736B0E"/>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
    <w:name w:val="页眉 New New New New New New New New New New New New New New New New New New New New New"/>
    <w:basedOn w:val="NewNewNewNewNewNewNewNewNewNewNewNewNewNewNewNewNewNewNewNewNew0"/>
    <w:rsid w:val="00736B0E"/>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0">
    <w:name w:val="页眉 New New New New New New New New New New New New New New New New New New New New New New"/>
    <w:basedOn w:val="NewNewNewNewNewNewNewNewNewNewNewNewNewNewNewNewNewNewNewNewNewNew"/>
    <w:rsid w:val="00736B0E"/>
    <w:pPr>
      <w:pBdr>
        <w:bottom w:val="single" w:sz="6" w:space="1" w:color="auto"/>
      </w:pBdr>
      <w:tabs>
        <w:tab w:val="center" w:pos="4153"/>
        <w:tab w:val="right" w:pos="8306"/>
      </w:tabs>
      <w:snapToGrid w:val="0"/>
      <w:jc w:val="center"/>
    </w:pPr>
    <w:rPr>
      <w:sz w:val="18"/>
      <w:szCs w:val="18"/>
    </w:rPr>
  </w:style>
  <w:style w:type="paragraph" w:customStyle="1" w:styleId="NewNewNewNewNewNewNewNewNew0">
    <w:name w:val="页脚 New New New New New New New New New"/>
    <w:basedOn w:val="NewNewNewNewNewNewNewNewNew"/>
    <w:rsid w:val="00736B0E"/>
    <w:pPr>
      <w:tabs>
        <w:tab w:val="center" w:pos="4153"/>
        <w:tab w:val="right" w:pos="8306"/>
      </w:tabs>
      <w:snapToGrid w:val="0"/>
      <w:jc w:val="left"/>
    </w:pPr>
    <w:rPr>
      <w:sz w:val="18"/>
      <w:szCs w:val="18"/>
    </w:rPr>
  </w:style>
  <w:style w:type="paragraph" w:customStyle="1" w:styleId="NewNewNewNewNewNewNewNewNewNewNewNewNew1">
    <w:name w:val="页眉 New New New New New New New New New New New New New"/>
    <w:basedOn w:val="NewNewNewNewNewNewNewNewNewNewNewNewNew0"/>
    <w:rsid w:val="00736B0E"/>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1">
    <w:name w:val="页眉 New New New New New New New New New New New New New New New New New New New New New New New New New"/>
    <w:basedOn w:val="NewNewNewNewNewNewNewNewNewNewNewNewNewNewNewNewNewNewNewNewNewNewNewNewNew0"/>
    <w:rsid w:val="00736B0E"/>
    <w:pPr>
      <w:pBdr>
        <w:bottom w:val="single" w:sz="6" w:space="1" w:color="auto"/>
      </w:pBdr>
      <w:tabs>
        <w:tab w:val="center" w:pos="4153"/>
        <w:tab w:val="right" w:pos="8306"/>
      </w:tabs>
      <w:snapToGrid w:val="0"/>
      <w:jc w:val="center"/>
    </w:pPr>
    <w:rPr>
      <w:sz w:val="18"/>
      <w:szCs w:val="18"/>
    </w:rPr>
  </w:style>
  <w:style w:type="paragraph" w:customStyle="1" w:styleId="NewNewNewNewNewNew1">
    <w:name w:val="页眉 New New New New New New"/>
    <w:basedOn w:val="NewNewNewNewNewNew0"/>
    <w:rsid w:val="00736B0E"/>
    <w:pPr>
      <w:pBdr>
        <w:bottom w:val="single" w:sz="6" w:space="1" w:color="auto"/>
      </w:pBdr>
      <w:tabs>
        <w:tab w:val="center" w:pos="4153"/>
        <w:tab w:val="right" w:pos="8306"/>
      </w:tabs>
      <w:snapToGrid w:val="0"/>
      <w:jc w:val="center"/>
    </w:pPr>
    <w:rPr>
      <w:sz w:val="18"/>
      <w:szCs w:val="18"/>
    </w:rPr>
  </w:style>
  <w:style w:type="paragraph" w:customStyle="1" w:styleId="NewNewNewNewNewNewNewNewNewNewNew1">
    <w:name w:val="页脚 New New New New New New New New New New New"/>
    <w:basedOn w:val="NewNewNewNewNewNewNewNewNewNewNew"/>
    <w:rsid w:val="00736B0E"/>
    <w:pPr>
      <w:tabs>
        <w:tab w:val="center" w:pos="4153"/>
        <w:tab w:val="right" w:pos="8306"/>
      </w:tabs>
      <w:snapToGrid w:val="0"/>
      <w:jc w:val="left"/>
    </w:pPr>
    <w:rPr>
      <w:sz w:val="18"/>
      <w:szCs w:val="18"/>
    </w:rPr>
  </w:style>
  <w:style w:type="paragraph" w:customStyle="1" w:styleId="NewNewNewNewNewNewNewNewNewNewNewNewNewNewNewNewNew0">
    <w:name w:val="正文 New New New New New New New New New New New New New New New New New"/>
    <w:rsid w:val="00736B0E"/>
    <w:pPr>
      <w:widowControl w:val="0"/>
      <w:spacing w:line="600" w:lineRule="exact"/>
      <w:ind w:firstLineChars="200" w:firstLine="200"/>
      <w:jc w:val="both"/>
    </w:pPr>
    <w:rPr>
      <w:rFonts w:eastAsia="仿宋_GB2312"/>
      <w:kern w:val="2"/>
      <w:sz w:val="32"/>
      <w:szCs w:val="22"/>
    </w:rPr>
  </w:style>
  <w:style w:type="paragraph" w:customStyle="1" w:styleId="NewNewNewNewNewNewNewNewNewNewNewNew0">
    <w:name w:val="页脚 New New New New New New New New New New New New"/>
    <w:basedOn w:val="NewNewNewNewNewNewNewNewNewNewNewNew"/>
    <w:rsid w:val="00736B0E"/>
    <w:pPr>
      <w:tabs>
        <w:tab w:val="center" w:pos="4153"/>
        <w:tab w:val="right" w:pos="8306"/>
      </w:tabs>
      <w:snapToGrid w:val="0"/>
      <w:jc w:val="left"/>
    </w:pPr>
    <w:rPr>
      <w:sz w:val="18"/>
      <w:szCs w:val="18"/>
    </w:rPr>
  </w:style>
  <w:style w:type="paragraph" w:customStyle="1" w:styleId="NewNewNewNewNewNew2">
    <w:name w:val="页脚 New New New New New New"/>
    <w:basedOn w:val="NewNewNewNewNewNew0"/>
    <w:rsid w:val="00736B0E"/>
    <w:pPr>
      <w:tabs>
        <w:tab w:val="center" w:pos="4153"/>
        <w:tab w:val="right" w:pos="8306"/>
      </w:tabs>
      <w:snapToGrid w:val="0"/>
      <w:jc w:val="left"/>
    </w:pPr>
    <w:rPr>
      <w:sz w:val="18"/>
      <w:szCs w:val="18"/>
    </w:rPr>
  </w:style>
  <w:style w:type="paragraph" w:customStyle="1" w:styleId="NewNewNewNewNewNewNewNewNewNewNewNewNewNewNewNewNewNewNew">
    <w:name w:val="页脚 New New New New New New New New New New New New New New New New New New New"/>
    <w:basedOn w:val="NewNewNewNewNewNewNewNewNewNewNewNewNewNewNewNewNewNewNew0"/>
    <w:rsid w:val="00736B0E"/>
    <w:pPr>
      <w:tabs>
        <w:tab w:val="center" w:pos="4153"/>
        <w:tab w:val="right" w:pos="8306"/>
      </w:tabs>
      <w:snapToGrid w:val="0"/>
      <w:jc w:val="left"/>
    </w:pPr>
    <w:rPr>
      <w:sz w:val="18"/>
      <w:szCs w:val="18"/>
    </w:rPr>
  </w:style>
  <w:style w:type="paragraph" w:customStyle="1" w:styleId="NewNewNewNewNewNewNewNewNewNew1">
    <w:name w:val="页脚 New New New New New New New New New New"/>
    <w:basedOn w:val="NewNewNewNewNewNewNewNewNewNew0"/>
    <w:rsid w:val="00736B0E"/>
    <w:pPr>
      <w:tabs>
        <w:tab w:val="center" w:pos="4153"/>
        <w:tab w:val="right" w:pos="8306"/>
      </w:tabs>
      <w:snapToGrid w:val="0"/>
      <w:jc w:val="left"/>
    </w:pPr>
    <w:rPr>
      <w:sz w:val="18"/>
      <w:szCs w:val="18"/>
    </w:rPr>
  </w:style>
  <w:style w:type="paragraph" w:customStyle="1" w:styleId="NewNewNewNewNewNewNewNewNew1">
    <w:name w:val="页眉 New New New New New New New New New"/>
    <w:basedOn w:val="NewNewNewNewNewNewNewNewNew"/>
    <w:rsid w:val="00736B0E"/>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0">
    <w:name w:val="正文 New New New New New New New New New New New New New"/>
    <w:rsid w:val="00736B0E"/>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0">
    <w:name w:val="正文 New New New New New New New New New New New New New New New New New New New"/>
    <w:rsid w:val="00736B0E"/>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0">
    <w:name w:val="正文 New New New New New New New New New New New New New New New New"/>
    <w:rsid w:val="00736B0E"/>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1">
    <w:name w:val="页眉 New New New New New New New New New New New New New New New"/>
    <w:basedOn w:val="NewNewNewNewNewNewNewNewNewNewNewNewNewNewNew0"/>
    <w:rsid w:val="00736B0E"/>
    <w:pPr>
      <w:pBdr>
        <w:bottom w:val="single" w:sz="6" w:space="1" w:color="auto"/>
      </w:pBdr>
      <w:tabs>
        <w:tab w:val="center" w:pos="4153"/>
        <w:tab w:val="right" w:pos="8306"/>
      </w:tabs>
      <w:snapToGrid w:val="0"/>
      <w:jc w:val="center"/>
    </w:pPr>
    <w:rPr>
      <w:sz w:val="18"/>
      <w:szCs w:val="18"/>
    </w:rPr>
  </w:style>
  <w:style w:type="paragraph" w:customStyle="1" w:styleId="NewNewNewNewNewNewNew1">
    <w:name w:val="页眉 New New New New New New New"/>
    <w:basedOn w:val="NewNewNewNewNewNewNew"/>
    <w:rsid w:val="00736B0E"/>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1">
    <w:name w:val="页眉 New New New New New New New New New New New New New New New New New New"/>
    <w:basedOn w:val="NewNewNewNewNewNewNewNewNewNewNewNewNewNewNewNewNewNew0"/>
    <w:rsid w:val="00736B0E"/>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1">
    <w:name w:val="页眉 New New New New New New New New New New New New New New New New New New New New"/>
    <w:basedOn w:val="NewNewNewNewNewNewNewNewNewNewNewNewNewNewNewNewNewNewNewNew0"/>
    <w:rsid w:val="00736B0E"/>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1">
    <w:name w:val="页脚 New New New New New New New New New New New New New New New New New New New New New New New New"/>
    <w:basedOn w:val="NewNewNewNewNewNewNewNewNewNewNewNewNewNewNewNewNewNewNewNewNewNewNewNew0"/>
    <w:rsid w:val="00736B0E"/>
    <w:pPr>
      <w:tabs>
        <w:tab w:val="center" w:pos="4153"/>
        <w:tab w:val="right" w:pos="8306"/>
      </w:tabs>
      <w:snapToGrid w:val="0"/>
      <w:jc w:val="left"/>
    </w:pPr>
    <w:rPr>
      <w:sz w:val="18"/>
      <w:szCs w:val="18"/>
    </w:rPr>
  </w:style>
  <w:style w:type="paragraph" w:customStyle="1" w:styleId="NewNewNewNewNewNewNewNewNewNewNewNewNewNewNewNewNewNewNewNewNewNew1">
    <w:name w:val="页脚 New New New New New New New New New New New New New New New New New New New New New New"/>
    <w:basedOn w:val="NewNewNewNewNewNewNewNewNewNewNewNewNewNewNewNewNewNewNewNewNewNew"/>
    <w:rsid w:val="00736B0E"/>
    <w:pPr>
      <w:tabs>
        <w:tab w:val="center" w:pos="4153"/>
        <w:tab w:val="right" w:pos="8306"/>
      </w:tabs>
      <w:snapToGrid w:val="0"/>
      <w:jc w:val="left"/>
    </w:pPr>
    <w:rPr>
      <w:sz w:val="18"/>
      <w:szCs w:val="18"/>
    </w:rPr>
  </w:style>
  <w:style w:type="paragraph" w:customStyle="1" w:styleId="NewNewNewNewNewNewNewNewNewNewNewNewNewNewNewNewNewNewNewNewNew1">
    <w:name w:val="页脚 New New New New New New New New New New New New New New New New New New New New New"/>
    <w:basedOn w:val="NewNewNewNewNewNewNewNewNewNewNewNewNewNewNewNewNewNewNewNewNew0"/>
    <w:rsid w:val="00736B0E"/>
    <w:pPr>
      <w:tabs>
        <w:tab w:val="center" w:pos="4153"/>
        <w:tab w:val="right" w:pos="8306"/>
      </w:tabs>
      <w:snapToGrid w:val="0"/>
      <w:jc w:val="left"/>
    </w:pPr>
    <w:rPr>
      <w:sz w:val="18"/>
      <w:szCs w:val="18"/>
    </w:rPr>
  </w:style>
  <w:style w:type="paragraph" w:customStyle="1" w:styleId="NewNewNewNewNewNewNewNewNewNewNewNew1">
    <w:name w:val="页眉 New New New New New New New New New New New New"/>
    <w:basedOn w:val="NewNewNewNewNewNewNewNewNewNewNewNew"/>
    <w:rsid w:val="00736B0E"/>
    <w:pPr>
      <w:pBdr>
        <w:bottom w:val="single" w:sz="6" w:space="1" w:color="auto"/>
      </w:pBdr>
      <w:tabs>
        <w:tab w:val="center" w:pos="4153"/>
        <w:tab w:val="right" w:pos="8306"/>
      </w:tabs>
      <w:snapToGrid w:val="0"/>
      <w:jc w:val="center"/>
    </w:pPr>
    <w:rPr>
      <w:sz w:val="18"/>
      <w:szCs w:val="18"/>
    </w:rPr>
  </w:style>
  <w:style w:type="paragraph" w:customStyle="1" w:styleId="NewNewNewNewNewNewNewNew0">
    <w:name w:val="正文 New New New New New New New New"/>
    <w:rsid w:val="00736B0E"/>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1">
    <w:name w:val="页眉 New New New New New New New New New New New New New New New New New New New"/>
    <w:basedOn w:val="NewNewNewNewNewNewNewNewNewNewNewNewNewNewNewNewNewNewNew0"/>
    <w:rsid w:val="00736B0E"/>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0">
    <w:name w:val="正文 New New New New New New New New New New New New New New New New New New New New New"/>
    <w:rsid w:val="00736B0E"/>
    <w:pPr>
      <w:widowControl w:val="0"/>
      <w:spacing w:line="600" w:lineRule="exact"/>
      <w:ind w:firstLineChars="200" w:firstLine="200"/>
      <w:jc w:val="both"/>
    </w:pPr>
    <w:rPr>
      <w:rFonts w:eastAsia="仿宋_GB2312"/>
      <w:kern w:val="2"/>
      <w:sz w:val="32"/>
      <w:szCs w:val="22"/>
    </w:rPr>
  </w:style>
  <w:style w:type="paragraph" w:customStyle="1" w:styleId="NewNew1">
    <w:name w:val="正文 New New"/>
    <w:rsid w:val="00736B0E"/>
    <w:pPr>
      <w:widowControl w:val="0"/>
      <w:jc w:val="both"/>
    </w:pPr>
    <w:rPr>
      <w:rFonts w:eastAsia="仿宋_GB2312"/>
      <w:kern w:val="2"/>
      <w:sz w:val="32"/>
    </w:rPr>
  </w:style>
  <w:style w:type="paragraph" w:customStyle="1" w:styleId="New1">
    <w:name w:val="正文 New"/>
    <w:rsid w:val="00736B0E"/>
    <w:pPr>
      <w:widowControl w:val="0"/>
      <w:jc w:val="both"/>
    </w:pPr>
    <w:rPr>
      <w:rFonts w:eastAsia="仿宋_GB2312"/>
      <w:kern w:val="2"/>
      <w:sz w:val="32"/>
    </w:rPr>
  </w:style>
  <w:style w:type="paragraph" w:styleId="a6">
    <w:name w:val="Document Map"/>
    <w:basedOn w:val="a"/>
    <w:semiHidden/>
    <w:rsid w:val="008B6955"/>
    <w:pPr>
      <w:shd w:val="clear" w:color="auto" w:fill="000080"/>
    </w:pPr>
  </w:style>
  <w:style w:type="paragraph" w:styleId="a7">
    <w:name w:val="Balloon Text"/>
    <w:basedOn w:val="a"/>
    <w:link w:val="Char"/>
    <w:rsid w:val="00CA14C8"/>
    <w:rPr>
      <w:sz w:val="18"/>
      <w:szCs w:val="18"/>
    </w:rPr>
  </w:style>
  <w:style w:type="character" w:customStyle="1" w:styleId="Char">
    <w:name w:val="批注框文本 Char"/>
    <w:basedOn w:val="a0"/>
    <w:link w:val="a7"/>
    <w:rsid w:val="00CA14C8"/>
    <w:rPr>
      <w:kern w:val="2"/>
      <w:sz w:val="18"/>
      <w:szCs w:val="18"/>
    </w:rPr>
  </w:style>
</w:styles>
</file>

<file path=word/webSettings.xml><?xml version="1.0" encoding="utf-8"?>
<w:webSettings xmlns:r="http://schemas.openxmlformats.org/officeDocument/2006/relationships" xmlns:w="http://schemas.openxmlformats.org/wordprocessingml/2006/main">
  <w:divs>
    <w:div w:id="55592359">
      <w:bodyDiv w:val="1"/>
      <w:marLeft w:val="0"/>
      <w:marRight w:val="0"/>
      <w:marTop w:val="0"/>
      <w:marBottom w:val="0"/>
      <w:divBdr>
        <w:top w:val="none" w:sz="0" w:space="0" w:color="auto"/>
        <w:left w:val="none" w:sz="0" w:space="0" w:color="auto"/>
        <w:bottom w:val="none" w:sz="0" w:space="0" w:color="auto"/>
        <w:right w:val="none" w:sz="0" w:space="0" w:color="auto"/>
      </w:divBdr>
    </w:div>
    <w:div w:id="205457760">
      <w:bodyDiv w:val="1"/>
      <w:marLeft w:val="0"/>
      <w:marRight w:val="0"/>
      <w:marTop w:val="0"/>
      <w:marBottom w:val="0"/>
      <w:divBdr>
        <w:top w:val="none" w:sz="0" w:space="0" w:color="auto"/>
        <w:left w:val="none" w:sz="0" w:space="0" w:color="auto"/>
        <w:bottom w:val="none" w:sz="0" w:space="0" w:color="auto"/>
        <w:right w:val="none" w:sz="0" w:space="0" w:color="auto"/>
      </w:divBdr>
    </w:div>
    <w:div w:id="579944870">
      <w:bodyDiv w:val="1"/>
      <w:marLeft w:val="0"/>
      <w:marRight w:val="0"/>
      <w:marTop w:val="0"/>
      <w:marBottom w:val="0"/>
      <w:divBdr>
        <w:top w:val="none" w:sz="0" w:space="0" w:color="auto"/>
        <w:left w:val="none" w:sz="0" w:space="0" w:color="auto"/>
        <w:bottom w:val="none" w:sz="0" w:space="0" w:color="auto"/>
        <w:right w:val="none" w:sz="0" w:space="0" w:color="auto"/>
      </w:divBdr>
    </w:div>
    <w:div w:id="690188026">
      <w:bodyDiv w:val="1"/>
      <w:marLeft w:val="0"/>
      <w:marRight w:val="0"/>
      <w:marTop w:val="0"/>
      <w:marBottom w:val="0"/>
      <w:divBdr>
        <w:top w:val="none" w:sz="0" w:space="0" w:color="auto"/>
        <w:left w:val="none" w:sz="0" w:space="0" w:color="auto"/>
        <w:bottom w:val="none" w:sz="0" w:space="0" w:color="auto"/>
        <w:right w:val="none" w:sz="0" w:space="0" w:color="auto"/>
      </w:divBdr>
    </w:div>
    <w:div w:id="710888018">
      <w:bodyDiv w:val="1"/>
      <w:marLeft w:val="0"/>
      <w:marRight w:val="0"/>
      <w:marTop w:val="0"/>
      <w:marBottom w:val="0"/>
      <w:divBdr>
        <w:top w:val="none" w:sz="0" w:space="0" w:color="auto"/>
        <w:left w:val="none" w:sz="0" w:space="0" w:color="auto"/>
        <w:bottom w:val="none" w:sz="0" w:space="0" w:color="auto"/>
        <w:right w:val="none" w:sz="0" w:space="0" w:color="auto"/>
      </w:divBdr>
    </w:div>
    <w:div w:id="795610013">
      <w:bodyDiv w:val="1"/>
      <w:marLeft w:val="0"/>
      <w:marRight w:val="0"/>
      <w:marTop w:val="0"/>
      <w:marBottom w:val="0"/>
      <w:divBdr>
        <w:top w:val="none" w:sz="0" w:space="0" w:color="auto"/>
        <w:left w:val="none" w:sz="0" w:space="0" w:color="auto"/>
        <w:bottom w:val="none" w:sz="0" w:space="0" w:color="auto"/>
        <w:right w:val="none" w:sz="0" w:space="0" w:color="auto"/>
      </w:divBdr>
    </w:div>
    <w:div w:id="812866409">
      <w:bodyDiv w:val="1"/>
      <w:marLeft w:val="0"/>
      <w:marRight w:val="0"/>
      <w:marTop w:val="0"/>
      <w:marBottom w:val="0"/>
      <w:divBdr>
        <w:top w:val="none" w:sz="0" w:space="0" w:color="auto"/>
        <w:left w:val="none" w:sz="0" w:space="0" w:color="auto"/>
        <w:bottom w:val="none" w:sz="0" w:space="0" w:color="auto"/>
        <w:right w:val="none" w:sz="0" w:space="0" w:color="auto"/>
      </w:divBdr>
    </w:div>
    <w:div w:id="876431074">
      <w:bodyDiv w:val="1"/>
      <w:marLeft w:val="0"/>
      <w:marRight w:val="0"/>
      <w:marTop w:val="0"/>
      <w:marBottom w:val="0"/>
      <w:divBdr>
        <w:top w:val="none" w:sz="0" w:space="0" w:color="auto"/>
        <w:left w:val="none" w:sz="0" w:space="0" w:color="auto"/>
        <w:bottom w:val="none" w:sz="0" w:space="0" w:color="auto"/>
        <w:right w:val="none" w:sz="0" w:space="0" w:color="auto"/>
      </w:divBdr>
    </w:div>
    <w:div w:id="883710012">
      <w:bodyDiv w:val="1"/>
      <w:marLeft w:val="0"/>
      <w:marRight w:val="0"/>
      <w:marTop w:val="0"/>
      <w:marBottom w:val="0"/>
      <w:divBdr>
        <w:top w:val="none" w:sz="0" w:space="0" w:color="auto"/>
        <w:left w:val="none" w:sz="0" w:space="0" w:color="auto"/>
        <w:bottom w:val="none" w:sz="0" w:space="0" w:color="auto"/>
        <w:right w:val="none" w:sz="0" w:space="0" w:color="auto"/>
      </w:divBdr>
    </w:div>
    <w:div w:id="1114789505">
      <w:bodyDiv w:val="1"/>
      <w:marLeft w:val="0"/>
      <w:marRight w:val="0"/>
      <w:marTop w:val="0"/>
      <w:marBottom w:val="0"/>
      <w:divBdr>
        <w:top w:val="none" w:sz="0" w:space="0" w:color="auto"/>
        <w:left w:val="none" w:sz="0" w:space="0" w:color="auto"/>
        <w:bottom w:val="none" w:sz="0" w:space="0" w:color="auto"/>
        <w:right w:val="none" w:sz="0" w:space="0" w:color="auto"/>
      </w:divBdr>
    </w:div>
    <w:div w:id="1116369484">
      <w:bodyDiv w:val="1"/>
      <w:marLeft w:val="0"/>
      <w:marRight w:val="0"/>
      <w:marTop w:val="0"/>
      <w:marBottom w:val="0"/>
      <w:divBdr>
        <w:top w:val="none" w:sz="0" w:space="0" w:color="auto"/>
        <w:left w:val="none" w:sz="0" w:space="0" w:color="auto"/>
        <w:bottom w:val="none" w:sz="0" w:space="0" w:color="auto"/>
        <w:right w:val="none" w:sz="0" w:space="0" w:color="auto"/>
      </w:divBdr>
    </w:div>
    <w:div w:id="1187981579">
      <w:bodyDiv w:val="1"/>
      <w:marLeft w:val="0"/>
      <w:marRight w:val="0"/>
      <w:marTop w:val="0"/>
      <w:marBottom w:val="0"/>
      <w:divBdr>
        <w:top w:val="none" w:sz="0" w:space="0" w:color="auto"/>
        <w:left w:val="none" w:sz="0" w:space="0" w:color="auto"/>
        <w:bottom w:val="none" w:sz="0" w:space="0" w:color="auto"/>
        <w:right w:val="none" w:sz="0" w:space="0" w:color="auto"/>
      </w:divBdr>
    </w:div>
    <w:div w:id="1255624408">
      <w:bodyDiv w:val="1"/>
      <w:marLeft w:val="0"/>
      <w:marRight w:val="0"/>
      <w:marTop w:val="0"/>
      <w:marBottom w:val="0"/>
      <w:divBdr>
        <w:top w:val="none" w:sz="0" w:space="0" w:color="auto"/>
        <w:left w:val="none" w:sz="0" w:space="0" w:color="auto"/>
        <w:bottom w:val="none" w:sz="0" w:space="0" w:color="auto"/>
        <w:right w:val="none" w:sz="0" w:space="0" w:color="auto"/>
      </w:divBdr>
    </w:div>
    <w:div w:id="1387215385">
      <w:bodyDiv w:val="1"/>
      <w:marLeft w:val="0"/>
      <w:marRight w:val="0"/>
      <w:marTop w:val="0"/>
      <w:marBottom w:val="0"/>
      <w:divBdr>
        <w:top w:val="none" w:sz="0" w:space="0" w:color="auto"/>
        <w:left w:val="none" w:sz="0" w:space="0" w:color="auto"/>
        <w:bottom w:val="none" w:sz="0" w:space="0" w:color="auto"/>
        <w:right w:val="none" w:sz="0" w:space="0" w:color="auto"/>
      </w:divBdr>
    </w:div>
    <w:div w:id="1573273142">
      <w:bodyDiv w:val="1"/>
      <w:marLeft w:val="0"/>
      <w:marRight w:val="0"/>
      <w:marTop w:val="0"/>
      <w:marBottom w:val="0"/>
      <w:divBdr>
        <w:top w:val="none" w:sz="0" w:space="0" w:color="auto"/>
        <w:left w:val="none" w:sz="0" w:space="0" w:color="auto"/>
        <w:bottom w:val="none" w:sz="0" w:space="0" w:color="auto"/>
        <w:right w:val="none" w:sz="0" w:space="0" w:color="auto"/>
      </w:divBdr>
    </w:div>
    <w:div w:id="1682269387">
      <w:bodyDiv w:val="1"/>
      <w:marLeft w:val="0"/>
      <w:marRight w:val="0"/>
      <w:marTop w:val="0"/>
      <w:marBottom w:val="0"/>
      <w:divBdr>
        <w:top w:val="none" w:sz="0" w:space="0" w:color="auto"/>
        <w:left w:val="none" w:sz="0" w:space="0" w:color="auto"/>
        <w:bottom w:val="none" w:sz="0" w:space="0" w:color="auto"/>
        <w:right w:val="none" w:sz="0" w:space="0" w:color="auto"/>
      </w:divBdr>
    </w:div>
    <w:div w:id="194164678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16</Pages>
  <Words>1001</Words>
  <Characters>5708</Characters>
  <Application>Microsoft Office Word</Application>
  <DocSecurity>0</DocSecurity>
  <PresentationFormat/>
  <Lines>47</Lines>
  <Paragraphs>13</Paragraphs>
  <Slides>0</Slides>
  <Notes>0</Notes>
  <HiddenSlides>0</HiddenSlides>
  <MMClips>0</MMClips>
  <ScaleCrop>false</ScaleCrop>
  <Company>CHINA</Company>
  <LinksUpToDate>false</LinksUpToDate>
  <CharactersWithSpaces>6696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2015年度部门决算公开模板</dc:title>
  <dc:creator>王志强</dc:creator>
  <cp:lastModifiedBy>USER</cp:lastModifiedBy>
  <cp:revision>19</cp:revision>
  <cp:lastPrinted>2016-12-09T02:01:00Z</cp:lastPrinted>
  <dcterms:created xsi:type="dcterms:W3CDTF">2016-12-06T05:51:00Z</dcterms:created>
  <dcterms:modified xsi:type="dcterms:W3CDTF">2016-12-12T07:08:00Z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2052-8.1.0.3199</vt:lpwstr>
  </property>
</Properties>
</file>