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2647A9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宽城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B414BC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414BC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647A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4C" w:rsidRDefault="0057574C" w:rsidP="00C946C8">
      <w:r>
        <w:separator/>
      </w:r>
    </w:p>
  </w:endnote>
  <w:endnote w:type="continuationSeparator" w:id="0">
    <w:p w:rsidR="0057574C" w:rsidRDefault="0057574C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4C" w:rsidRDefault="0057574C" w:rsidP="00C946C8">
      <w:r>
        <w:separator/>
      </w:r>
    </w:p>
  </w:footnote>
  <w:footnote w:type="continuationSeparator" w:id="0">
    <w:p w:rsidR="0057574C" w:rsidRDefault="0057574C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47A9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7574C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1FE7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8F775B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14BC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4715F-5BCE-4EA8-90F8-B363B6ED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2010-01-09T18:36:00Z</dcterms:modified>
</cp:coreProperties>
</file>